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4C7D" w:rsidRPr="00374C7D" w:rsidRDefault="00374C7D" w:rsidP="005415E6">
      <w:pPr>
        <w:autoSpaceDE w:val="0"/>
        <w:autoSpaceDN w:val="0"/>
        <w:adjustRightInd w:val="0"/>
        <w:spacing w:after="0" w:line="276" w:lineRule="auto"/>
        <w:ind w:right="113"/>
        <w:jc w:val="both"/>
        <w:rPr>
          <w:rFonts w:ascii="Times New Roman" w:eastAsia="Calibri" w:hAnsi="Times New Roman" w:cs="Times New Roman"/>
          <w:bCs/>
          <w:lang w:eastAsia="ru-RU"/>
        </w:rPr>
      </w:pPr>
    </w:p>
    <w:p w:rsidR="0037055F" w:rsidRPr="009E5B3D" w:rsidRDefault="00C8660B" w:rsidP="008F0AA3">
      <w:pPr>
        <w:autoSpaceDE w:val="0"/>
        <w:autoSpaceDN w:val="0"/>
        <w:adjustRightInd w:val="0"/>
        <w:spacing w:after="0" w:line="240" w:lineRule="auto"/>
        <w:jc w:val="right"/>
        <w:rPr>
          <w:rFonts w:ascii="Times New Roman" w:eastAsia="Calibri" w:hAnsi="Times New Roman" w:cs="Times New Roman"/>
          <w:bCs/>
          <w:lang w:eastAsia="ru-RU"/>
        </w:rPr>
      </w:pPr>
      <w:r>
        <w:rPr>
          <w:rFonts w:ascii="Times New Roman" w:eastAsia="Calibri" w:hAnsi="Times New Roman" w:cs="Times New Roman"/>
          <w:bCs/>
          <w:lang w:eastAsia="ru-RU"/>
        </w:rPr>
        <w:t>Утверждены</w:t>
      </w:r>
    </w:p>
    <w:p w:rsidR="0037055F" w:rsidRPr="009E5B3D" w:rsidRDefault="00374C7D" w:rsidP="008F0AA3">
      <w:pPr>
        <w:autoSpaceDE w:val="0"/>
        <w:autoSpaceDN w:val="0"/>
        <w:adjustRightInd w:val="0"/>
        <w:spacing w:after="0" w:line="240" w:lineRule="auto"/>
        <w:jc w:val="right"/>
        <w:rPr>
          <w:rFonts w:ascii="Times New Roman" w:eastAsia="Calibri" w:hAnsi="Times New Roman" w:cs="Times New Roman"/>
          <w:bCs/>
          <w:lang w:eastAsia="ru-RU"/>
        </w:rPr>
      </w:pPr>
      <w:r w:rsidRPr="009E5B3D">
        <w:rPr>
          <w:rFonts w:ascii="Times New Roman" w:eastAsia="Calibri" w:hAnsi="Times New Roman" w:cs="Times New Roman"/>
          <w:bCs/>
          <w:lang w:eastAsia="ru-RU"/>
        </w:rPr>
        <w:t xml:space="preserve"> Р</w:t>
      </w:r>
      <w:r w:rsidR="00C8660B">
        <w:rPr>
          <w:rFonts w:ascii="Times New Roman" w:eastAsia="Calibri" w:hAnsi="Times New Roman" w:cs="Times New Roman"/>
          <w:bCs/>
          <w:lang w:eastAsia="ru-RU"/>
        </w:rPr>
        <w:t>ешением</w:t>
      </w:r>
      <w:r w:rsidR="0037055F" w:rsidRPr="009E5B3D">
        <w:rPr>
          <w:rFonts w:ascii="Times New Roman" w:eastAsia="Calibri" w:hAnsi="Times New Roman" w:cs="Times New Roman"/>
          <w:bCs/>
          <w:lang w:eastAsia="ru-RU"/>
        </w:rPr>
        <w:t xml:space="preserve"> Собрания представителей</w:t>
      </w:r>
    </w:p>
    <w:p w:rsidR="0037055F" w:rsidRPr="009E5B3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9E5B3D">
        <w:rPr>
          <w:rFonts w:ascii="Times New Roman" w:eastAsia="Calibri" w:hAnsi="Times New Roman" w:cs="Times New Roman"/>
          <w:bCs/>
          <w:lang w:eastAsia="ru-RU"/>
        </w:rPr>
        <w:t xml:space="preserve">сельского поселения </w:t>
      </w:r>
      <w:r w:rsidR="00423890" w:rsidRPr="009E5B3D">
        <w:rPr>
          <w:rFonts w:ascii="Times New Roman" w:eastAsia="Calibri" w:hAnsi="Times New Roman" w:cs="Times New Roman"/>
          <w:bCs/>
          <w:lang w:eastAsia="ru-RU"/>
        </w:rPr>
        <w:t>Севрюкаево</w:t>
      </w:r>
    </w:p>
    <w:p w:rsidR="0037055F" w:rsidRPr="009E5B3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9E5B3D">
        <w:rPr>
          <w:rFonts w:ascii="Times New Roman" w:eastAsia="Calibri" w:hAnsi="Times New Roman" w:cs="Times New Roman"/>
          <w:bCs/>
          <w:lang w:eastAsia="ru-RU"/>
        </w:rPr>
        <w:t xml:space="preserve"> муниципального района Ставропольский </w:t>
      </w:r>
    </w:p>
    <w:p w:rsidR="0037055F" w:rsidRPr="009E5B3D" w:rsidRDefault="0037055F" w:rsidP="008F0AA3">
      <w:pPr>
        <w:autoSpaceDE w:val="0"/>
        <w:autoSpaceDN w:val="0"/>
        <w:adjustRightInd w:val="0"/>
        <w:spacing w:after="0" w:line="240" w:lineRule="auto"/>
        <w:jc w:val="right"/>
        <w:rPr>
          <w:rFonts w:ascii="Times New Roman" w:eastAsia="Calibri" w:hAnsi="Times New Roman" w:cs="Times New Roman"/>
          <w:bCs/>
          <w:lang w:eastAsia="ru-RU"/>
        </w:rPr>
      </w:pPr>
      <w:r w:rsidRPr="009E5B3D">
        <w:rPr>
          <w:rFonts w:ascii="Times New Roman" w:eastAsia="Calibri" w:hAnsi="Times New Roman" w:cs="Times New Roman"/>
          <w:bCs/>
          <w:lang w:eastAsia="ru-RU"/>
        </w:rPr>
        <w:t xml:space="preserve"> Самарской области</w:t>
      </w:r>
    </w:p>
    <w:p w:rsidR="0037055F" w:rsidRPr="009E5B3D" w:rsidRDefault="00374C7D" w:rsidP="008F0AA3">
      <w:pPr>
        <w:autoSpaceDE w:val="0"/>
        <w:autoSpaceDN w:val="0"/>
        <w:adjustRightInd w:val="0"/>
        <w:spacing w:after="0" w:line="240" w:lineRule="auto"/>
        <w:jc w:val="right"/>
        <w:rPr>
          <w:rFonts w:ascii="Times New Roman" w:eastAsia="Calibri" w:hAnsi="Times New Roman" w:cs="Times New Roman"/>
          <w:bCs/>
          <w:lang w:eastAsia="ru-RU"/>
        </w:rPr>
      </w:pPr>
      <w:r w:rsidRPr="009E5B3D">
        <w:rPr>
          <w:rFonts w:ascii="Times New Roman" w:eastAsia="Calibri" w:hAnsi="Times New Roman" w:cs="Times New Roman"/>
          <w:bCs/>
          <w:lang w:eastAsia="ru-RU"/>
        </w:rPr>
        <w:t>о</w:t>
      </w:r>
      <w:r w:rsidR="00372310" w:rsidRPr="009E5B3D">
        <w:rPr>
          <w:rFonts w:ascii="Times New Roman" w:eastAsia="Calibri" w:hAnsi="Times New Roman" w:cs="Times New Roman"/>
          <w:bCs/>
          <w:lang w:eastAsia="ru-RU"/>
        </w:rPr>
        <w:t>т 28.02.2020г.     № 7</w:t>
      </w:r>
    </w:p>
    <w:p w:rsidR="0037055F" w:rsidRPr="009E5B3D" w:rsidRDefault="0037055F" w:rsidP="005415E6">
      <w:pPr>
        <w:autoSpaceDE w:val="0"/>
        <w:autoSpaceDN w:val="0"/>
        <w:adjustRightInd w:val="0"/>
        <w:spacing w:after="0" w:line="276" w:lineRule="auto"/>
        <w:ind w:right="113"/>
        <w:jc w:val="both"/>
        <w:rPr>
          <w:rFonts w:ascii="Times New Roman" w:eastAsia="Calibri" w:hAnsi="Times New Roman" w:cs="Times New Roman"/>
          <w:b/>
          <w:bCs/>
          <w:lang w:eastAsia="ru-RU"/>
        </w:rPr>
      </w:pPr>
    </w:p>
    <w:p w:rsidR="0037055F" w:rsidRPr="009E5B3D" w:rsidRDefault="00C8660B"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НОРМЫ И </w:t>
      </w:r>
      <w:r w:rsidR="0037055F" w:rsidRPr="009E5B3D">
        <w:rPr>
          <w:rFonts w:ascii="Times New Roman" w:eastAsia="Calibri" w:hAnsi="Times New Roman" w:cs="Times New Roman"/>
          <w:sz w:val="24"/>
          <w:szCs w:val="24"/>
          <w:lang w:eastAsia="ru-RU"/>
        </w:rPr>
        <w:t xml:space="preserve">ПРАВИЛА </w:t>
      </w:r>
      <w:r>
        <w:rPr>
          <w:rFonts w:ascii="Times New Roman" w:eastAsia="Calibri" w:hAnsi="Times New Roman" w:cs="Times New Roman"/>
          <w:sz w:val="24"/>
          <w:szCs w:val="24"/>
          <w:lang w:eastAsia="ru-RU"/>
        </w:rPr>
        <w:t>ПО БЛАГОУСТРОЙСТВУ</w:t>
      </w:r>
      <w:bookmarkStart w:id="0" w:name="_GoBack"/>
      <w:bookmarkEnd w:id="0"/>
      <w:r w:rsidR="0037055F" w:rsidRPr="009E5B3D">
        <w:rPr>
          <w:rFonts w:ascii="Times New Roman" w:eastAsia="Calibri" w:hAnsi="Times New Roman" w:cs="Times New Roman"/>
          <w:sz w:val="24"/>
          <w:szCs w:val="24"/>
          <w:lang w:eastAsia="ru-RU"/>
        </w:rPr>
        <w:t xml:space="preserve"> </w:t>
      </w:r>
    </w:p>
    <w:p w:rsidR="009E5B3D" w:rsidRDefault="0037055F" w:rsidP="009E5B3D">
      <w:pPr>
        <w:shd w:val="clear" w:color="auto" w:fill="FFFFFF"/>
        <w:spacing w:after="0" w:line="276" w:lineRule="auto"/>
        <w:ind w:right="113" w:firstLine="709"/>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ТЕРРИТОРИИ СЕЛЬСКОГО ПОСЕЛЕНИЯ </w:t>
      </w:r>
      <w:r w:rsidR="00423890" w:rsidRPr="009E5B3D">
        <w:rPr>
          <w:rFonts w:ascii="Times New Roman" w:eastAsia="Calibri" w:hAnsi="Times New Roman" w:cs="Times New Roman"/>
          <w:sz w:val="24"/>
          <w:szCs w:val="24"/>
          <w:lang w:eastAsia="ru-RU"/>
        </w:rPr>
        <w:t>СЕВРЮКАЕВО</w:t>
      </w:r>
      <w:r w:rsidRPr="009E5B3D">
        <w:rPr>
          <w:rFonts w:ascii="Times New Roman" w:eastAsia="Calibri" w:hAnsi="Times New Roman" w:cs="Times New Roman"/>
          <w:sz w:val="24"/>
          <w:szCs w:val="24"/>
          <w:lang w:eastAsia="ru-RU"/>
        </w:rPr>
        <w:br/>
        <w:t>МУНИЦИПАЛЬНОГО РАЙОНА СТАВРОПОЛЬСКИЙ</w:t>
      </w:r>
      <w:r w:rsidRPr="009E5B3D">
        <w:rPr>
          <w:rFonts w:ascii="Times New Roman" w:eastAsia="Calibri" w:hAnsi="Times New Roman" w:cs="Times New Roman"/>
          <w:sz w:val="24"/>
          <w:szCs w:val="24"/>
          <w:lang w:eastAsia="ru-RU"/>
        </w:rPr>
        <w:br/>
        <w:t>САМАРСКОЙ ОБЛАСТИ</w:t>
      </w:r>
    </w:p>
    <w:p w:rsidR="009E5B3D" w:rsidRPr="009E5B3D" w:rsidRDefault="009E5B3D" w:rsidP="009E5B3D">
      <w:pPr>
        <w:shd w:val="clear" w:color="auto" w:fill="FFFFFF"/>
        <w:spacing w:after="0" w:line="276" w:lineRule="auto"/>
        <w:ind w:right="113" w:firstLine="709"/>
        <w:jc w:val="center"/>
        <w:rPr>
          <w:rFonts w:ascii="Times New Roman" w:eastAsia="Calibri" w:hAnsi="Times New Roman" w:cs="Times New Roman"/>
          <w:sz w:val="24"/>
          <w:szCs w:val="24"/>
          <w:lang w:eastAsia="ru-RU"/>
        </w:rPr>
      </w:pPr>
      <w:r w:rsidRPr="009E5B3D">
        <w:rPr>
          <w:rFonts w:ascii="Times New Roman" w:eastAsia="Calibri" w:hAnsi="Times New Roman" w:cs="Times New Roman"/>
          <w:lang w:eastAsia="ru-RU"/>
        </w:rPr>
        <w:t>(в редакции Решения Собрания представителей сельского поселения Севрюкаево</w:t>
      </w:r>
      <w:r w:rsidRPr="009E5B3D">
        <w:rPr>
          <w:rFonts w:ascii="Times New Roman" w:eastAsia="Calibri" w:hAnsi="Times New Roman" w:cs="Times New Roman"/>
          <w:lang w:eastAsia="ru-RU"/>
        </w:rPr>
        <w:br/>
        <w:t>муниципального района Ставропольский Самарской области от 07.07.2020 № 22)</w:t>
      </w:r>
    </w:p>
    <w:p w:rsidR="009E5B3D" w:rsidRPr="009E5B3D" w:rsidRDefault="009E5B3D"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p>
    <w:p w:rsidR="0037055F" w:rsidRPr="009E5B3D" w:rsidRDefault="0037055F" w:rsidP="005415E6">
      <w:pPr>
        <w:shd w:val="clear" w:color="auto" w:fill="FFFFFF"/>
        <w:spacing w:after="0" w:line="276" w:lineRule="auto"/>
        <w:ind w:right="113" w:firstLine="578"/>
        <w:jc w:val="center"/>
        <w:rPr>
          <w:rFonts w:ascii="Times New Roman" w:eastAsia="Calibri" w:hAnsi="Times New Roman" w:cs="Times New Roman"/>
          <w:b/>
          <w:bCs/>
          <w:sz w:val="24"/>
          <w:szCs w:val="24"/>
          <w:lang w:eastAsia="ru-RU"/>
        </w:rPr>
      </w:pPr>
      <w:r w:rsidRPr="009E5B3D">
        <w:rPr>
          <w:rFonts w:ascii="Times New Roman" w:eastAsia="Calibri" w:hAnsi="Times New Roman" w:cs="Times New Roman"/>
          <w:b/>
          <w:bCs/>
          <w:sz w:val="24"/>
          <w:szCs w:val="24"/>
          <w:lang w:eastAsia="ru-RU"/>
        </w:rPr>
        <w:t xml:space="preserve">Раздел </w:t>
      </w:r>
      <w:r w:rsidRPr="009E5B3D">
        <w:rPr>
          <w:rFonts w:ascii="Times New Roman" w:eastAsia="Calibri" w:hAnsi="Times New Roman" w:cs="Times New Roman"/>
          <w:b/>
          <w:bCs/>
          <w:sz w:val="24"/>
          <w:szCs w:val="24"/>
          <w:lang w:val="en-US" w:eastAsia="ru-RU"/>
        </w:rPr>
        <w:t>I</w:t>
      </w:r>
      <w:r w:rsidRPr="009E5B3D">
        <w:rPr>
          <w:rFonts w:ascii="Times New Roman" w:eastAsia="Calibri" w:hAnsi="Times New Roman" w:cs="Times New Roman"/>
          <w:b/>
          <w:bCs/>
          <w:sz w:val="24"/>
          <w:szCs w:val="24"/>
          <w:lang w:eastAsia="ru-RU"/>
        </w:rPr>
        <w:t>. Общие положения</w:t>
      </w:r>
    </w:p>
    <w:p w:rsidR="0037055F" w:rsidRPr="009E5B3D" w:rsidRDefault="0037055F" w:rsidP="005415E6">
      <w:pPr>
        <w:keepNext/>
        <w:shd w:val="clear" w:color="auto" w:fill="FFFFFF"/>
        <w:spacing w:after="0" w:line="276" w:lineRule="auto"/>
        <w:ind w:right="113" w:firstLine="578"/>
        <w:jc w:val="center"/>
        <w:rPr>
          <w:rFonts w:ascii="Times New Roman" w:eastAsia="Calibri" w:hAnsi="Times New Roman" w:cs="Times New Roman"/>
          <w:b/>
          <w:bCs/>
          <w:sz w:val="24"/>
          <w:szCs w:val="24"/>
          <w:lang w:eastAsia="ru-RU"/>
        </w:rPr>
      </w:pPr>
      <w:bookmarkStart w:id="1" w:name="bookmark0"/>
      <w:bookmarkStart w:id="2" w:name="bookmark1"/>
      <w:bookmarkEnd w:id="1"/>
      <w:bookmarkEnd w:id="2"/>
      <w:r w:rsidRPr="009E5B3D">
        <w:rPr>
          <w:rFonts w:ascii="Times New Roman" w:eastAsia="Calibri" w:hAnsi="Times New Roman" w:cs="Times New Roman"/>
          <w:b/>
          <w:bCs/>
          <w:sz w:val="24"/>
          <w:szCs w:val="24"/>
          <w:lang w:eastAsia="ru-RU"/>
        </w:rPr>
        <w:t>Глава 1. Предмет регулирования настоящих Правил</w:t>
      </w:r>
    </w:p>
    <w:p w:rsidR="0037055F" w:rsidRPr="009E5B3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bookmarkStart w:id="3" w:name="_Hlk17107302"/>
      <w:bookmarkEnd w:id="3"/>
      <w:r w:rsidRPr="009E5B3D">
        <w:rPr>
          <w:rFonts w:ascii="Times New Roman" w:eastAsia="Calibri" w:hAnsi="Times New Roman" w:cs="Times New Roman"/>
          <w:sz w:val="24"/>
          <w:szCs w:val="24"/>
          <w:lang w:eastAsia="ru-RU"/>
        </w:rPr>
        <w:t xml:space="preserve">Правила благоустройства территории сельского поселения </w:t>
      </w:r>
      <w:r w:rsidR="00423890" w:rsidRPr="009E5B3D">
        <w:rPr>
          <w:rFonts w:ascii="Times New Roman" w:eastAsia="Calibri" w:hAnsi="Times New Roman" w:cs="Times New Roman"/>
          <w:sz w:val="24"/>
          <w:szCs w:val="24"/>
          <w:lang w:eastAsia="ru-RU"/>
        </w:rPr>
        <w:t xml:space="preserve">Севрюкаево </w:t>
      </w:r>
      <w:r w:rsidRPr="009E5B3D">
        <w:rPr>
          <w:rFonts w:ascii="Times New Roman" w:eastAsia="Calibri" w:hAnsi="Times New Roman" w:cs="Times New Roman"/>
          <w:sz w:val="24"/>
          <w:szCs w:val="24"/>
          <w:lang w:eastAsia="ru-RU"/>
        </w:rPr>
        <w:t>муниципального района Ставропольский Самарской области (далее - Правила, поселение соответственно) разработаны в соответствии с Градостроительным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Законом Самарской области от 13 июня 2018 года № 48-ГД «О порядке определения границ прилегающих территорий для целей благоустройства в Самарской области», Уставом поселения, иными нормативными правовыми актами, СНиПами, ГОСТами.</w:t>
      </w:r>
    </w:p>
    <w:p w:rsidR="0037055F" w:rsidRPr="009E5B3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Правила устанавливают единые и обязательные требования к созданию и содержанию объектов благоустройства, надлежащему содержанию территории поселения для всех юридических (независимо от формы собственности и ведомственной принадлежности) и физических лиц и направлены на обеспечение и повышение комфортности условий проживания граждан, поддержание и улучшение санитарного и эстетического состояния территории поселения.</w:t>
      </w:r>
    </w:p>
    <w:p w:rsidR="0037055F" w:rsidRPr="009E5B3D" w:rsidRDefault="0037055F" w:rsidP="005415E6">
      <w:pPr>
        <w:pStyle w:val="af6"/>
        <w:numPr>
          <w:ilvl w:val="0"/>
          <w:numId w:val="1"/>
        </w:numPr>
        <w:shd w:val="clear" w:color="auto" w:fill="FFFFFF"/>
        <w:spacing w:after="0" w:line="276" w:lineRule="auto"/>
        <w:ind w:left="0" w:right="113" w:hanging="357"/>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настоящих Правилах используются следующие основные понятия:</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благоустройство территории поселения - деятельность по реализации комплекса мероприятий, установленного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поселения,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Правилами в соответствии с порядком, установленным Законом Самарской области от 13 июня 2018 года № 48-ГД «О порядке определения границ прилегающих территорий для целей благоустройства в Самарской области»;</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карта-схема прилегающей территории - документ, содержащий схематичное изображение границ прилегающей территории на объектах благоустройства и расположенных на этой территории элементов благоустройства;</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местные условия - природно-климатические, географические, социально-экономические и иные особенности отдельных муниципальных образований;</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авария - </w:t>
      </w:r>
      <w:r w:rsidRPr="009E5B3D">
        <w:rPr>
          <w:rFonts w:ascii="Times New Roman" w:eastAsia="Calibri" w:hAnsi="Times New Roman" w:cs="Times New Roman"/>
          <w:spacing w:val="2"/>
          <w:sz w:val="24"/>
          <w:szCs w:val="24"/>
          <w:lang w:eastAsia="ru-RU"/>
        </w:rPr>
        <w:t>опасное техногенное происшествие, создающее на объекте, определенной территории или акватории угрозу жизни и здоровью людей и приводящее к разрушению или повреждению зданий, сооружений, оборудования и транспортных средств, нарушению производственного или транспортного процесса, нанесению ущерба окружающей среде.</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нестационарные объекты - временные сооружения,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нестационарные торговые объекты и нестационарные объекты предоставления населению возмездных услуг;</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объекты благоустройства - территории различного функционального назначения, на которых осуществляется деятельность по благоустройству, в том числе:</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элементы планировочной структуры (зоны (массивы), районы (в том числе жилые районы, микрорайоны, кварталы, промышленные районы), территории размещения садоводческих, огороднических и дачных некоммерческих объединений граждан);</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элементы улично-дорожной сети (аллеи, бульвары, магистрали, переулки, площади, проезды, проспекты, проулки, разъезды, спуски, тракты, тупики, улицы, шоссе);</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дворовые территории;</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площадки для игр детей;</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площадки для занятий спортом;</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bookmarkStart w:id="4" w:name="_Hlk17282146"/>
      <w:r w:rsidRPr="009E5B3D">
        <w:rPr>
          <w:rFonts w:ascii="Times New Roman" w:eastAsia="Calibri" w:hAnsi="Times New Roman" w:cs="Times New Roman"/>
          <w:sz w:val="24"/>
          <w:szCs w:val="24"/>
          <w:lang w:eastAsia="ru-RU"/>
        </w:rPr>
        <w:t xml:space="preserve">- площадки для </w:t>
      </w:r>
      <w:bookmarkEnd w:id="4"/>
      <w:r w:rsidRPr="009E5B3D">
        <w:rPr>
          <w:rFonts w:ascii="Times New Roman" w:eastAsia="Calibri" w:hAnsi="Times New Roman" w:cs="Times New Roman"/>
          <w:sz w:val="24"/>
          <w:szCs w:val="24"/>
          <w:lang w:eastAsia="ru-RU"/>
        </w:rPr>
        <w:t>отдыха взрослых;</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площадки парковки (парковочные места) и стоянок автомобилей;</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площадки для установки мусоросборников;</w:t>
      </w:r>
    </w:p>
    <w:p w:rsidR="0037055F" w:rsidRPr="009E5B3D" w:rsidRDefault="0037055F" w:rsidP="005415E6">
      <w:pPr>
        <w:shd w:val="clear" w:color="auto" w:fill="FFFFFF"/>
        <w:tabs>
          <w:tab w:val="num" w:pos="360"/>
          <w:tab w:val="left" w:pos="7396"/>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площадки для выгула животных;</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парки, скверы, иные зеленые зоны;</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технические и санитарно-защитные зоны;</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ограждающие устройства - ворота, калитки, шлагбаумы, в том числе автоматические, и декоративные ограждения (заборы);</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уполномоченный орган - Администрация поселения;</w:t>
      </w:r>
    </w:p>
    <w:p w:rsidR="00EC7C09" w:rsidRPr="009E5B3D" w:rsidRDefault="0037055F" w:rsidP="00374C7D">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уполномоченные лица - лица, уполномоченные собственниками или иными законными владельцами зданий, строений, сооружений, земельных участков принимать участие в сод</w:t>
      </w:r>
      <w:r w:rsidR="00EC7C09" w:rsidRPr="009E5B3D">
        <w:rPr>
          <w:rFonts w:ascii="Times New Roman" w:eastAsia="Calibri" w:hAnsi="Times New Roman" w:cs="Times New Roman"/>
          <w:sz w:val="24"/>
          <w:szCs w:val="24"/>
          <w:lang w:eastAsia="ru-RU"/>
        </w:rPr>
        <w:t>ержании прилегающих территорий;</w:t>
      </w:r>
    </w:p>
    <w:p w:rsidR="0037055F" w:rsidRPr="009E5B3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арборициды – химические вещества, применяемые против сорной древесно-кустарниковой растительности;</w:t>
      </w:r>
    </w:p>
    <w:p w:rsidR="0037055F" w:rsidRPr="009E5B3D" w:rsidRDefault="0037055F" w:rsidP="00374C7D">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 борщевик Сосновского – крупное травянистое растение, вид рода борщевик семейства зонтичные. Растение обладает способностью вызывать сильные долго не заживающие </w:t>
      </w:r>
      <w:r w:rsidRPr="009E5B3D">
        <w:rPr>
          <w:rFonts w:ascii="Times New Roman" w:eastAsia="Times New Roman" w:hAnsi="Times New Roman" w:cs="Times New Roman"/>
          <w:sz w:val="24"/>
          <w:szCs w:val="24"/>
          <w:lang w:eastAsia="ru-RU" w:bidi="ru-RU"/>
        </w:rPr>
        <w:lastRenderedPageBreak/>
        <w:t>ожоги;</w:t>
      </w:r>
    </w:p>
    <w:p w:rsidR="0037055F" w:rsidRPr="009E5B3D" w:rsidRDefault="0037055F" w:rsidP="005415E6">
      <w:pPr>
        <w:widowControl w:val="0"/>
        <w:spacing w:after="0" w:line="276" w:lineRule="auto"/>
        <w:ind w:right="113" w:firstLine="709"/>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гербициды – химические вещества, применяемые для уничтожения растительности.</w:t>
      </w:r>
    </w:p>
    <w:p w:rsidR="0037055F" w:rsidRPr="009E5B3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Институты, понятия и термины гражданского, земельного, лесного, градостроительного, санитарно-эпидемиологического, ветеринарного и других отраслей законодательства Российской Федерации, используемые в настоящих Правилах, применяются в том значении, в каком они используются в этих отраслях законодательства, если иное не предусмотрено настоящими Правилами.</w:t>
      </w:r>
    </w:p>
    <w:p w:rsidR="0037055F" w:rsidRPr="009E5B3D" w:rsidRDefault="0037055F" w:rsidP="005415E6">
      <w:pPr>
        <w:numPr>
          <w:ilvl w:val="0"/>
          <w:numId w:val="2"/>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Настоящие Правила не распространяются на отношения, связанные:</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 обращением с твёрдыми коммунальными отходами, а также радиоактивными, биологическими, ртутьсодержащими, медицинскими отходами, отходами чёрных и цветных металлов;</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 обеспечением безопасности людей при использовании водных объектов общего пользования для отдыха, туризма и спорта, в том числе с применением маломерных судов, водных мотоциклов и других технических средств, при эксплуатации паромных, ледовых переправ и наплавных мостов на водных объектах общего пользования, использовании водных объектов общего пользования в зимний период;</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 использованием, охраной, защитой, воспроизводством лесов населенных пунктов и лесов особо охраняемых природных территорий;</w:t>
      </w:r>
    </w:p>
    <w:p w:rsidR="0037055F" w:rsidRPr="009E5B3D" w:rsidRDefault="0037055F" w:rsidP="005415E6">
      <w:pPr>
        <w:shd w:val="clear" w:color="auto" w:fill="FFFFFF"/>
        <w:tabs>
          <w:tab w:val="num" w:pos="36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 размещением и эксплуатацией объектов наружной рекламы и информации.</w:t>
      </w:r>
    </w:p>
    <w:p w:rsidR="0037055F" w:rsidRDefault="0037055F" w:rsidP="005415E6">
      <w:pPr>
        <w:numPr>
          <w:ilvl w:val="0"/>
          <w:numId w:val="3"/>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Перечень сводов правил, национальных стандартов, отраслевых норм, подлежащих применению при осуществлении деятельности по благоустройству в соответствии с настоящими Правилами, приведён в приложении 1 к настоящим Правилам.</w:t>
      </w:r>
    </w:p>
    <w:p w:rsidR="009E5B3D" w:rsidRPr="009E5B3D" w:rsidRDefault="009E5B3D" w:rsidP="009E5B3D">
      <w:pPr>
        <w:shd w:val="clear" w:color="auto" w:fill="FFFFFF"/>
        <w:spacing w:after="0" w:line="276" w:lineRule="auto"/>
        <w:ind w:left="709" w:right="113"/>
        <w:jc w:val="both"/>
        <w:rPr>
          <w:rFonts w:ascii="Times New Roman" w:eastAsia="Calibri" w:hAnsi="Times New Roman" w:cs="Times New Roman"/>
          <w:sz w:val="24"/>
          <w:szCs w:val="24"/>
          <w:lang w:eastAsia="ru-RU"/>
        </w:rPr>
      </w:pPr>
    </w:p>
    <w:p w:rsidR="0037055F" w:rsidRDefault="0037055F" w:rsidP="005415E6">
      <w:pPr>
        <w:shd w:val="clear" w:color="auto" w:fill="FFFFFF"/>
        <w:spacing w:after="0" w:line="276" w:lineRule="auto"/>
        <w:ind w:right="113" w:firstLine="709"/>
        <w:jc w:val="center"/>
        <w:rPr>
          <w:rFonts w:ascii="Times New Roman" w:eastAsia="Calibri" w:hAnsi="Times New Roman" w:cs="Times New Roman"/>
          <w:b/>
          <w:bCs/>
          <w:sz w:val="24"/>
          <w:szCs w:val="24"/>
          <w:lang w:eastAsia="ru-RU"/>
        </w:rPr>
      </w:pPr>
      <w:bookmarkStart w:id="5" w:name="_Hlk16783264"/>
      <w:bookmarkEnd w:id="5"/>
      <w:r w:rsidRPr="009E5B3D">
        <w:rPr>
          <w:rFonts w:ascii="Times New Roman" w:eastAsia="Calibri" w:hAnsi="Times New Roman" w:cs="Times New Roman"/>
          <w:b/>
          <w:bCs/>
          <w:sz w:val="24"/>
          <w:szCs w:val="24"/>
          <w:lang w:eastAsia="ru-RU"/>
        </w:rPr>
        <w:t>Глава 2. Формы и механизмы участия жителей поселения в принятии и реализации решений по благоустройству территории поселения</w:t>
      </w:r>
    </w:p>
    <w:p w:rsidR="009E5B3D" w:rsidRPr="009E5B3D" w:rsidRDefault="009E5B3D" w:rsidP="005415E6">
      <w:pPr>
        <w:shd w:val="clear" w:color="auto" w:fill="FFFFFF"/>
        <w:spacing w:after="0" w:line="276" w:lineRule="auto"/>
        <w:ind w:right="113" w:firstLine="709"/>
        <w:jc w:val="center"/>
        <w:rPr>
          <w:rFonts w:ascii="Times New Roman" w:eastAsia="Calibri" w:hAnsi="Times New Roman" w:cs="Times New Roman"/>
          <w:sz w:val="24"/>
          <w:szCs w:val="24"/>
          <w:lang w:eastAsia="ru-RU"/>
        </w:rPr>
      </w:pPr>
    </w:p>
    <w:p w:rsidR="0037055F" w:rsidRPr="009E5B3D" w:rsidRDefault="0037055F" w:rsidP="005415E6">
      <w:pPr>
        <w:numPr>
          <w:ilvl w:val="0"/>
          <w:numId w:val="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Для осуществления участия жителей в процессе принятия решений и реализации проектов по благоустройству на территории поселения применяются следующие формы общественного участия: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совместное определение целей и задач по развитию территории, инвентаризация проблем и потенциалов среды;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определение основных видов активностей, функциональных зон и их взаимного расположения на выбранной территории;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консультации в выборе типов покрытий с учетом функционального зонирования территории;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консультации по предполагаемым типам озеленения;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консультации по предполагаемым типам освещения и осветительного оборудования;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участие в разработке проекта, обсуждение решений с архитекторами, проектировщиками и другими профильными специалистами;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37055F" w:rsidRPr="009E5B3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реализации проектов по благоустройству обеспечивается информирование общественности о планирующихся изменениях и возможности участия в этом процессе.</w:t>
      </w:r>
    </w:p>
    <w:p w:rsidR="0037055F" w:rsidRPr="009E5B3D" w:rsidRDefault="0037055F" w:rsidP="005415E6">
      <w:pPr>
        <w:numPr>
          <w:ilvl w:val="0"/>
          <w:numId w:val="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Информирование осуществляется: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на официальном сайте Администрации сельского поселения </w:t>
      </w:r>
      <w:r w:rsidR="00EC7C09" w:rsidRPr="009E5B3D">
        <w:rPr>
          <w:rFonts w:ascii="Times New Roman" w:eastAsia="Calibri" w:hAnsi="Times New Roman" w:cs="Times New Roman"/>
          <w:sz w:val="24"/>
          <w:szCs w:val="24"/>
          <w:lang w:eastAsia="ru-RU"/>
        </w:rPr>
        <w:t>Севрюкаево</w:t>
      </w:r>
      <w:r w:rsidRPr="009E5B3D">
        <w:rPr>
          <w:rFonts w:ascii="Times New Roman" w:eastAsia="Calibri" w:hAnsi="Times New Roman" w:cs="Times New Roman"/>
          <w:sz w:val="24"/>
          <w:szCs w:val="24"/>
          <w:lang w:eastAsia="ru-RU"/>
        </w:rPr>
        <w:t xml:space="preserve"> муниципального района Ставропольский Самарской области в информационно-телекоммуникационной сети «Интернет»</w:t>
      </w:r>
      <w:r w:rsidR="00EC7C09" w:rsidRPr="009E5B3D">
        <w:rPr>
          <w:rFonts w:ascii="Times New Roman" w:eastAsia="Calibri" w:hAnsi="Times New Roman" w:cs="Times New Roman"/>
          <w:sz w:val="24"/>
          <w:szCs w:val="24"/>
          <w:lang w:eastAsia="ru-RU"/>
        </w:rPr>
        <w:t xml:space="preserve"> по адресу  </w:t>
      </w:r>
      <w:r w:rsidR="00D5032F" w:rsidRPr="009E5B3D">
        <w:rPr>
          <w:rFonts w:ascii="Times New Roman" w:eastAsia="Calibri" w:hAnsi="Times New Roman" w:cs="Times New Roman"/>
          <w:sz w:val="24"/>
          <w:szCs w:val="24"/>
          <w:lang w:eastAsia="ru-RU"/>
        </w:rPr>
        <w:t xml:space="preserve"> http://sevrukaevo.stavrsp.ru</w:t>
      </w:r>
      <w:r w:rsidRPr="009E5B3D">
        <w:rPr>
          <w:rFonts w:ascii="Times New Roman" w:eastAsia="Calibri" w:hAnsi="Times New Roman" w:cs="Times New Roman"/>
          <w:sz w:val="24"/>
          <w:szCs w:val="24"/>
          <w:lang w:eastAsia="ru-RU"/>
        </w:rPr>
        <w:t xml:space="preserve">  и иных интернет-ресурсах;</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средствах массовой информации;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путем вывешивания афиш и объявлений на информационных досках, расположенных в непосредственной близости к проектируемому объекту, а также на специальных стендах на самом объекте; в наиболее посещаемых местах (общественные и торгово-развлекательные центры, иные наиболее посещаемые места), в холлах объектов образования, здравоохранения, культуры, физической культуры и спорта, социального обслуживания населения, расположенных по соседству с проектируемой территорией или на ней, на площадке проведения общественных обсуждений (в зоне входной группы, на специальных информационных стендах);</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социальных сетях.</w:t>
      </w:r>
    </w:p>
    <w:p w:rsidR="0037055F" w:rsidRPr="009E5B3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Формы общественного участия направлены на наиболее полное включение заинтересованных сторон в проектирование изменений на территории поселения, на достижение согласия по целям и планам реализации проектов в сфере благоустройства территории поселения.</w:t>
      </w:r>
    </w:p>
    <w:p w:rsidR="0037055F" w:rsidRPr="009E5B3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Открытое обсуждение проектов по благоустройству организуется на этапе формулирования задач проекта и по итогам каждого из этапов проектирования.</w:t>
      </w:r>
    </w:p>
    <w:p w:rsidR="0037055F" w:rsidRPr="009E5B3D" w:rsidRDefault="0037055F" w:rsidP="005415E6">
      <w:pPr>
        <w:numPr>
          <w:ilvl w:val="0"/>
          <w:numId w:val="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Механизмы общественного участия: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обсуждение проектов по благоустройству в интерактивном формате с применением современных групповых методов работы;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анкетирование, опросы, интервьюирование, картирование, проведение фокус-групп, работа с отдельными группами жителей поселения, организация проектных семинаров, проведение дизайн-игр с участием взрослых и детей, проведение оценки эксплуатации территории;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осуществление общественного контроля за реализацией проектов.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По итогам встреч, совещаний и иных мероприятий формируется отчет об их проведении.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7. Проект правил благоустройства территорий, проект внесения изменений в правила благоустройства подлежат обсуждению на публичных слушаниях или общественных </w:t>
      </w:r>
      <w:r w:rsidRPr="009E5B3D">
        <w:rPr>
          <w:rFonts w:ascii="Times New Roman" w:eastAsia="Calibri" w:hAnsi="Times New Roman" w:cs="Times New Roman"/>
          <w:sz w:val="24"/>
          <w:szCs w:val="24"/>
          <w:lang w:eastAsia="ru-RU"/>
        </w:rPr>
        <w:lastRenderedPageBreak/>
        <w:t xml:space="preserve">обсуждениях в порядке, предусмотренном положением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w:t>
      </w:r>
      <w:r w:rsidR="0023452B" w:rsidRPr="009E5B3D">
        <w:rPr>
          <w:rFonts w:ascii="Times New Roman" w:eastAsia="Calibri" w:hAnsi="Times New Roman" w:cs="Times New Roman"/>
          <w:sz w:val="24"/>
          <w:szCs w:val="24"/>
          <w:lang w:eastAsia="ru-RU"/>
        </w:rPr>
        <w:t>Севрюкаево</w:t>
      </w:r>
      <w:r w:rsidRPr="009E5B3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9E5B3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 Реализация проектов по благоустройству осуществляется с учетом интересов лиц, осуществляющих предпринимательскую деятельность.</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Участие лиц, осуществляющих предпринимательскую деятельность, в реализации проектов по благоустройству может заключаться: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оказании услуг посетителям общественных пространств;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приведении в соответствие с требованиями настоящих Правил фасадов, в том числе размещенных на них вывесок, объектов, принадлежащих лицам, осуществляющим предпринимательскую деятельность:</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строительстве, реконструкции, реставрации объектов недвижимости;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производстве и размещении элементов благоустройства;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комплексном благоустройстве отдельных территорий, прилегающих к территориям, благоустраиваемым за счет средств бюджета поселения;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организации мероприятий, обеспечивающих приток посетителей на создаваемые общественные пространства;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организации уборки благоустроенных территорий, предоставлении средств для подготовки проектов;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 иных формах.</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проектировании объектов благоустройства обеспечивается доступность общественной среды для маломобильных групп населения.</w:t>
      </w:r>
    </w:p>
    <w:p w:rsidR="0037055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bookmarkStart w:id="6" w:name="_Hlk16783209"/>
      <w:bookmarkEnd w:id="6"/>
      <w:r w:rsidRPr="009E5B3D">
        <w:rPr>
          <w:rFonts w:ascii="Times New Roman" w:eastAsia="Calibri" w:hAnsi="Times New Roman" w:cs="Times New Roman"/>
          <w:sz w:val="24"/>
          <w:szCs w:val="24"/>
          <w:lang w:eastAsia="ru-RU"/>
        </w:rPr>
        <w:t>Проектирование, строительство, установка технических средств и оборудования, способствующих передвижению маломобильных групп населения, осуществляются в соответствии с проектной документацией при строительстве, реконструкции объектов.</w:t>
      </w:r>
    </w:p>
    <w:p w:rsidR="009E5B3D" w:rsidRPr="009E5B3D" w:rsidRDefault="009E5B3D"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p>
    <w:p w:rsidR="0037055F" w:rsidRDefault="0037055F" w:rsidP="005415E6">
      <w:pPr>
        <w:shd w:val="clear" w:color="auto" w:fill="FFFFFF"/>
        <w:spacing w:after="0" w:line="276" w:lineRule="auto"/>
        <w:ind w:right="113"/>
        <w:jc w:val="center"/>
        <w:rPr>
          <w:rFonts w:ascii="Times New Roman" w:eastAsia="Calibri" w:hAnsi="Times New Roman" w:cs="Times New Roman"/>
          <w:b/>
          <w:bCs/>
          <w:sz w:val="24"/>
          <w:szCs w:val="24"/>
          <w:lang w:eastAsia="ru-RU"/>
        </w:rPr>
      </w:pPr>
      <w:r w:rsidRPr="009E5B3D">
        <w:rPr>
          <w:rFonts w:ascii="Times New Roman" w:eastAsia="Calibri" w:hAnsi="Times New Roman" w:cs="Times New Roman"/>
          <w:b/>
          <w:bCs/>
          <w:sz w:val="24"/>
          <w:szCs w:val="24"/>
          <w:lang w:eastAsia="ru-RU"/>
        </w:rPr>
        <w:t>Глава 3. Порядок определения границ прилегающих территорий для целей благоустройства в поселении. Общие требования по закреплению и содержанию прилегающих территорий</w:t>
      </w:r>
    </w:p>
    <w:p w:rsidR="009E5B3D" w:rsidRPr="009E5B3D" w:rsidRDefault="009E5B3D" w:rsidP="005415E6">
      <w:pPr>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numPr>
          <w:ilvl w:val="0"/>
          <w:numId w:val="7"/>
        </w:numPr>
        <w:tabs>
          <w:tab w:val="num" w:pos="0"/>
        </w:tabs>
        <w:spacing w:after="0" w:line="276" w:lineRule="auto"/>
        <w:ind w:left="0" w:right="113" w:firstLine="709"/>
        <w:jc w:val="both"/>
        <w:rPr>
          <w:rFonts w:ascii="Times New Roman" w:eastAsia="Calibri" w:hAnsi="Times New Roman" w:cs="Times New Roman"/>
          <w:sz w:val="24"/>
          <w:szCs w:val="24"/>
          <w:lang w:eastAsia="ru-RU"/>
        </w:rPr>
      </w:pPr>
      <w:bookmarkStart w:id="7" w:name="_Hlk29482531"/>
      <w:r w:rsidRPr="009E5B3D">
        <w:rPr>
          <w:rFonts w:ascii="Times New Roman" w:eastAsia="Calibri" w:hAnsi="Times New Roman" w:cs="Times New Roman"/>
          <w:sz w:val="24"/>
          <w:szCs w:val="24"/>
          <w:lang w:eastAsia="ru-RU"/>
        </w:rPr>
        <w:t xml:space="preserve">Границы прилегающих территорий </w:t>
      </w:r>
      <w:bookmarkEnd w:id="7"/>
      <w:r w:rsidRPr="009E5B3D">
        <w:rPr>
          <w:rFonts w:ascii="Times New Roman" w:eastAsia="Calibri" w:hAnsi="Times New Roman" w:cs="Times New Roman"/>
          <w:sz w:val="24"/>
          <w:szCs w:val="24"/>
          <w:lang w:eastAsia="ru-RU"/>
        </w:rPr>
        <w:t>определяются исходя из следующих основных принципов:</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учет местных условий - конкретные требования к границам территорий, прилегающих к зданиям, строениям, сооружениям, земельным участкам, определяются правилами благоустройства территории муниципальных образований в соответствии с Законом Самарской области от 13 июня 2018 года № 48-ГД «О порядке определения границ прилегающих территорий для целей благоустройства в Самарской области» в зависимости от категорий и назначения указанных объектов;</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открытость и доступность информации в сфере обеспечения благоустройства территории муниципальных образований - возможность беспрепятственного доступа физических и юридических лиц к информации:</w:t>
      </w:r>
    </w:p>
    <w:p w:rsidR="0037055F" w:rsidRPr="009E5B3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 состоянии объектов и элементов благоустройства;</w:t>
      </w:r>
    </w:p>
    <w:p w:rsidR="0037055F" w:rsidRPr="009E5B3D" w:rsidRDefault="0037055F" w:rsidP="005415E6">
      <w:pPr>
        <w:numPr>
          <w:ilvl w:val="0"/>
          <w:numId w:val="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 собственниках и иных законных владельцах зданий, строений, сооружений, земельных участков, а также об уполномоченных лицах.</w:t>
      </w:r>
    </w:p>
    <w:p w:rsidR="0037055F" w:rsidRPr="009E5B3D" w:rsidRDefault="0037055F" w:rsidP="005415E6">
      <w:pPr>
        <w:numPr>
          <w:ilvl w:val="0"/>
          <w:numId w:val="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Настоящими Правилами определяются следующие способы установления границ прилегающей территории:</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путём определения в метрах расстояния от здания, строения, сооружения, земельного участка или ограждения до границы прилегающей территории;</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путём определения границ прилегающей территории соглашением об определении границ прилегающей территории, заключаемым между уполномоченным органом и собственником или иным законным владельцем здания, строения, сооружения, земельного участка либо уполномоченным лицом (далее - соглашение) по форме, предусмотренной приложением 2 к настоящим Правилам. В этом случае приложением к соглашению будет являться карта-схема прилегающей территории.</w:t>
      </w:r>
    </w:p>
    <w:p w:rsidR="0037055F" w:rsidRPr="009E5B3D" w:rsidRDefault="0037055F" w:rsidP="005415E6">
      <w:pPr>
        <w:numPr>
          <w:ilvl w:val="0"/>
          <w:numId w:val="10"/>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Границы прилегающих территорий определяются при наличии одного из следующих оснований:</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3.1. нахождение здания, строения, сооружения, земельного участка в собственности или на ином праве юридических или физических лиц;</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3.2. договор, предусматривающий возможность использования земли или земельного участка, находящихся в государственной или муниципальной собственности, или государственная собственность на которые не разграничена, без предоставления земельного участка и установления в отношении него сервитута для целей размещения нестационарного объекта.</w:t>
      </w:r>
    </w:p>
    <w:p w:rsidR="0037055F" w:rsidRPr="009E5B3D" w:rsidRDefault="0037055F" w:rsidP="005415E6">
      <w:pPr>
        <w:numPr>
          <w:ilvl w:val="0"/>
          <w:numId w:val="11"/>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заключения соглашения расстояние от здания, строения, сооружения, земельного участка или ограждения до границы прилегающей территории определяется в соответствии с пунктом 8 главы 3 настоящих Правил.</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В отсутствие заключенного в соответствии с пунктом 3.1. главы 3 настоящих Правил соглашения граница прилегающей территории по отношению к зданию, строению, сооружению, земельному участку, собственник которого или иной законный владелец либо уполномоченное лицо не заключили соответствующего соглашения, определяется на расстоянии </w:t>
      </w:r>
      <w:smartTag w:uri="urn:schemas-microsoft-com:office:smarttags" w:element="metricconverter">
        <w:smartTagPr>
          <w:attr w:name="ProductID" w:val="15 метров"/>
        </w:smartTagPr>
        <w:r w:rsidRPr="009E5B3D">
          <w:rPr>
            <w:rFonts w:ascii="Times New Roman" w:eastAsia="Calibri" w:hAnsi="Times New Roman" w:cs="Times New Roman"/>
            <w:sz w:val="24"/>
            <w:szCs w:val="24"/>
            <w:lang w:eastAsia="ru-RU"/>
          </w:rPr>
          <w:t>15 метров</w:t>
        </w:r>
      </w:smartTag>
      <w:r w:rsidRPr="009E5B3D">
        <w:rPr>
          <w:rFonts w:ascii="Times New Roman" w:eastAsia="Calibri" w:hAnsi="Times New Roman" w:cs="Times New Roman"/>
          <w:sz w:val="24"/>
          <w:szCs w:val="24"/>
          <w:lang w:eastAsia="ru-RU"/>
        </w:rPr>
        <w:t xml:space="preserve"> от здания, строения, сооружения, земельного участка или ограждения.</w:t>
      </w:r>
    </w:p>
    <w:p w:rsidR="0037055F" w:rsidRPr="009E5B3D" w:rsidRDefault="0037055F" w:rsidP="005415E6">
      <w:pPr>
        <w:numPr>
          <w:ilvl w:val="0"/>
          <w:numId w:val="12"/>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Карта-схема, прилагаемая к соглашению, подготавливается собственником или иным законным владельцем здания, строения, сооружения, земельного участка либо уполномоченным лицом на бумажном носителе в произвольной форме и должна содержать следующие сведения:</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сведения о собственнике и (или) ином законном владельце здания, строения, сооружения, земельного участка, а также уполномоченном лице: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схематическое изображение границ здания, строения, сооружения, земельного участка;</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схематическое изображение границ территории, прилегающей к зданию, строению, сооружению, земельному участку;</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схематическое изображение, наименование (наименования) элементов благоустройства, попадающих в границы прилегающей территории.</w:t>
      </w:r>
    </w:p>
    <w:p w:rsidR="0037055F" w:rsidRPr="009E5B3D" w:rsidRDefault="0037055F" w:rsidP="005415E6">
      <w:pPr>
        <w:numPr>
          <w:ilvl w:val="0"/>
          <w:numId w:val="13"/>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Карта-схема направляется собственником или иным законным владельцем здания, строения, сооружения, земельного участка либо уполномоченным лицом в уполномоченный орган для подготовки проекта соглашения.</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Уполномоченный орган в четырнадцати- дневный срок со дня получения карты-схемы готовит проект соглашения и направляет два его экземпляра собственнику или иному законному владельцу здания, строения, сооружения, земельного участка либо уполномоченному лицу, подготовившему карту- схему.</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Собственник или иной законный владелец здания, строения, сооружения, земельного участка либо уполномоченное лицо в четырнадцати - дневный срок со дня получения проекта соглашения возвращает один экземпляр подписанного соглашения в уполномоченный орган.</w:t>
      </w:r>
    </w:p>
    <w:p w:rsidR="0037055F" w:rsidRPr="009E5B3D" w:rsidRDefault="0037055F" w:rsidP="005415E6">
      <w:pPr>
        <w:numPr>
          <w:ilvl w:val="0"/>
          <w:numId w:val="14"/>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подготовки карты-схемы уполномоченным органом с учётом имеющихся у него сведений о зданиях, строениях, сооружениях, земельных участках, расположенных в поселении, два экземпляра проекта соглашения с приложением к нему карты-схемы направляются уполномоченным органом собственникам и (или) законным владельцам указанных объектов либо уполномоченным лицам.</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Собственник или иной законный владелец здания, строения, сооружения, земельного участка либо уполномоченное лицо возвращает один экземпляр подписанного соглашения или письменный отказ от заключения такого соглашения в уполномоченный орган.</w:t>
      </w:r>
    </w:p>
    <w:p w:rsidR="0037055F" w:rsidRPr="009E5B3D" w:rsidRDefault="0037055F" w:rsidP="005415E6">
      <w:pPr>
        <w:numPr>
          <w:ilvl w:val="0"/>
          <w:numId w:val="15"/>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составлении карты-схемы и заключении соглашения расстояние от здания, строения, сооружения, земельного участка или ограждения до границы прилегающей территории определяется исходя из следующего:</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для отдельно стоящих нестационарных объектов, расположенных:</w:t>
      </w:r>
    </w:p>
    <w:p w:rsidR="0037055F" w:rsidRPr="009E5B3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на территориях жилых зон - </w:t>
      </w:r>
      <w:smartTag w:uri="urn:schemas-microsoft-com:office:smarttags" w:element="metricconverter">
        <w:smartTagPr>
          <w:attr w:name="ProductID" w:val="3 метра"/>
        </w:smartTagPr>
        <w:r w:rsidRPr="009E5B3D">
          <w:rPr>
            <w:rFonts w:ascii="Times New Roman" w:eastAsia="Calibri" w:hAnsi="Times New Roman" w:cs="Times New Roman"/>
            <w:sz w:val="24"/>
            <w:szCs w:val="24"/>
            <w:lang w:eastAsia="ru-RU"/>
          </w:rPr>
          <w:t>3 метра</w:t>
        </w:r>
      </w:smartTag>
      <w:r w:rsidRPr="009E5B3D">
        <w:rPr>
          <w:rFonts w:ascii="Times New Roman" w:eastAsia="Calibri" w:hAnsi="Times New Roman" w:cs="Times New Roman"/>
          <w:sz w:val="24"/>
          <w:szCs w:val="24"/>
          <w:lang w:eastAsia="ru-RU"/>
        </w:rPr>
        <w:t xml:space="preserve"> по периметру от фактических границ этих объектов, за исключением земельного участка, входящего в состав общего имущества собственников помещений в многоквартирных домах;</w:t>
      </w:r>
    </w:p>
    <w:p w:rsidR="0037055F" w:rsidRPr="009E5B3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на территории общего пользования - </w:t>
      </w:r>
      <w:smartTag w:uri="urn:schemas-microsoft-com:office:smarttags" w:element="metricconverter">
        <w:smartTagPr>
          <w:attr w:name="ProductID" w:val="3 метра"/>
        </w:smartTagPr>
        <w:r w:rsidRPr="009E5B3D">
          <w:rPr>
            <w:rFonts w:ascii="Times New Roman" w:eastAsia="Calibri" w:hAnsi="Times New Roman" w:cs="Times New Roman"/>
            <w:sz w:val="24"/>
            <w:szCs w:val="24"/>
            <w:lang w:eastAsia="ru-RU"/>
          </w:rPr>
          <w:t>3 метра</w:t>
        </w:r>
      </w:smartTag>
      <w:r w:rsidRPr="009E5B3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9E5B3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на территориях производственных зон - </w:t>
      </w:r>
      <w:smartTag w:uri="urn:schemas-microsoft-com:office:smarttags" w:element="metricconverter">
        <w:smartTagPr>
          <w:attr w:name="ProductID" w:val="4 метра"/>
        </w:smartTagPr>
        <w:r w:rsidRPr="009E5B3D">
          <w:rPr>
            <w:rFonts w:ascii="Times New Roman" w:eastAsia="Calibri" w:hAnsi="Times New Roman" w:cs="Times New Roman"/>
            <w:sz w:val="24"/>
            <w:szCs w:val="24"/>
            <w:lang w:eastAsia="ru-RU"/>
          </w:rPr>
          <w:t>4 метра</w:t>
        </w:r>
      </w:smartTag>
      <w:r w:rsidRPr="009E5B3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9E5B3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на остановочных площадках общественного транспорта - </w:t>
      </w:r>
      <w:smartTag w:uri="urn:schemas-microsoft-com:office:smarttags" w:element="metricconverter">
        <w:smartTagPr>
          <w:attr w:name="ProductID" w:val="4 метра"/>
        </w:smartTagPr>
        <w:r w:rsidRPr="009E5B3D">
          <w:rPr>
            <w:rFonts w:ascii="Times New Roman" w:eastAsia="Calibri" w:hAnsi="Times New Roman" w:cs="Times New Roman"/>
            <w:sz w:val="24"/>
            <w:szCs w:val="24"/>
            <w:lang w:eastAsia="ru-RU"/>
          </w:rPr>
          <w:t>4 метра</w:t>
        </w:r>
      </w:smartTag>
      <w:r w:rsidRPr="009E5B3D">
        <w:rPr>
          <w:rFonts w:ascii="Times New Roman" w:eastAsia="Calibri" w:hAnsi="Times New Roman" w:cs="Times New Roman"/>
          <w:sz w:val="24"/>
          <w:szCs w:val="24"/>
          <w:lang w:eastAsia="ru-RU"/>
        </w:rPr>
        <w:t xml:space="preserve"> по периметру от фактических границ этих объектов. При этом запрещается смет мусора на проезжую часть дороги;</w:t>
      </w:r>
    </w:p>
    <w:p w:rsidR="0037055F" w:rsidRPr="009E5B3D" w:rsidRDefault="0037055F" w:rsidP="005415E6">
      <w:pPr>
        <w:numPr>
          <w:ilvl w:val="0"/>
          <w:numId w:val="16"/>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на прочих территориях - </w:t>
      </w:r>
      <w:smartTag w:uri="urn:schemas-microsoft-com:office:smarttags" w:element="metricconverter">
        <w:smartTagPr>
          <w:attr w:name="ProductID" w:val="5 метров"/>
        </w:smartTagPr>
        <w:r w:rsidRPr="009E5B3D">
          <w:rPr>
            <w:rFonts w:ascii="Times New Roman" w:eastAsia="Calibri" w:hAnsi="Times New Roman" w:cs="Times New Roman"/>
            <w:sz w:val="24"/>
            <w:szCs w:val="24"/>
            <w:lang w:eastAsia="ru-RU"/>
          </w:rPr>
          <w:t>5 метров</w:t>
        </w:r>
      </w:smartTag>
      <w:r w:rsidRPr="009E5B3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сгруппированных на одной территории двух и более нестационарных объектов - </w:t>
      </w:r>
      <w:smartTag w:uri="urn:schemas-microsoft-com:office:smarttags" w:element="metricconverter">
        <w:smartTagPr>
          <w:attr w:name="ProductID" w:val="5 метров"/>
        </w:smartTagPr>
        <w:r w:rsidRPr="009E5B3D">
          <w:rPr>
            <w:rFonts w:ascii="Times New Roman" w:eastAsia="Calibri" w:hAnsi="Times New Roman" w:cs="Times New Roman"/>
            <w:sz w:val="24"/>
            <w:szCs w:val="24"/>
            <w:lang w:eastAsia="ru-RU"/>
          </w:rPr>
          <w:t>5 метров</w:t>
        </w:r>
      </w:smartTag>
      <w:r w:rsidRPr="009E5B3D">
        <w:rPr>
          <w:rFonts w:ascii="Times New Roman" w:eastAsia="Calibri" w:hAnsi="Times New Roman" w:cs="Times New Roman"/>
          <w:sz w:val="24"/>
          <w:szCs w:val="24"/>
          <w:lang w:eastAsia="ru-RU"/>
        </w:rPr>
        <w:t xml:space="preserve"> по периметру от фактических границ этих объектов;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территорий розничных мини-рынков, рынков, ярмарок, не имеющих ограждающих устройств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 а при наличии ограждения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от ограждения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индивидуальных жилых домов, не имеющих ограждающих устройств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по периметру от фактических границ индивидуальных жилых домов, а при наличии ограждения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от ограждения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нежилых зданий, не имеющих ограждающих устройств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по периметру от фактических границ нежилых зданий;</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xml:space="preserve">- для нежилых зданий (комплекса зданий), имеющих ограждение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от ограждения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автостоянок, не имеющих ограждающих устройств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по периметру от границ автостоянок, определяемых в пределах санитарно</w:t>
      </w:r>
      <w:r w:rsidRPr="009E5B3D">
        <w:rPr>
          <w:rFonts w:ascii="Times New Roman" w:eastAsia="Calibri" w:hAnsi="Times New Roman" w:cs="Times New Roman"/>
          <w:sz w:val="24"/>
          <w:szCs w:val="24"/>
          <w:lang w:eastAsia="ru-RU"/>
        </w:rPr>
        <w:softHyphen/>
        <w:t xml:space="preserve">защитных зон, а при наличии ограждения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от ограждения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промышленных объектов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от ограждения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строительных объектов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от ограждения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отдельно стоящих тепловых, трансформаторных подстанций, зданий и сооружений инженерно-технического назначения на территориях общего пользования - </w:t>
      </w:r>
      <w:smartTag w:uri="urn:schemas-microsoft-com:office:smarttags" w:element="metricconverter">
        <w:smartTagPr>
          <w:attr w:name="ProductID" w:val="5 метров"/>
        </w:smartTagPr>
        <w:r w:rsidRPr="009E5B3D">
          <w:rPr>
            <w:rFonts w:ascii="Times New Roman" w:eastAsia="Calibri" w:hAnsi="Times New Roman" w:cs="Times New Roman"/>
            <w:sz w:val="24"/>
            <w:szCs w:val="24"/>
            <w:lang w:eastAsia="ru-RU"/>
          </w:rPr>
          <w:t>5 метров</w:t>
        </w:r>
      </w:smartTag>
      <w:r w:rsidRPr="009E5B3D">
        <w:rPr>
          <w:rFonts w:ascii="Times New Roman" w:eastAsia="Calibri" w:hAnsi="Times New Roman" w:cs="Times New Roman"/>
          <w:sz w:val="24"/>
          <w:szCs w:val="24"/>
          <w:lang w:eastAsia="ru-RU"/>
        </w:rPr>
        <w:t xml:space="preserve">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гаражно-строительных кооперативов, садоводческих и огороднических некоммерческих товариществ - от границ земельного участка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автозаправочных станций, автогазозаправочных станций - </w:t>
      </w:r>
      <w:smartTag w:uri="urn:schemas-microsoft-com:office:smarttags" w:element="metricconverter">
        <w:smartTagPr>
          <w:attr w:name="ProductID" w:val="10 метров"/>
        </w:smartTagPr>
        <w:r w:rsidRPr="009E5B3D">
          <w:rPr>
            <w:rFonts w:ascii="Times New Roman" w:eastAsia="Calibri" w:hAnsi="Times New Roman" w:cs="Times New Roman"/>
            <w:sz w:val="24"/>
            <w:szCs w:val="24"/>
            <w:lang w:eastAsia="ru-RU"/>
          </w:rPr>
          <w:t>10 метров</w:t>
        </w:r>
      </w:smartTag>
      <w:r w:rsidRPr="009E5B3D">
        <w:rPr>
          <w:rFonts w:ascii="Times New Roman" w:eastAsia="Calibri" w:hAnsi="Times New Roman" w:cs="Times New Roman"/>
          <w:sz w:val="24"/>
          <w:szCs w:val="24"/>
          <w:lang w:eastAsia="ru-RU"/>
        </w:rPr>
        <w:t xml:space="preserve"> по периметру от границ этих объектов, определяемых в пределах санитарно-защитных зон;</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для иных территорий: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ab/>
        <w:t xml:space="preserve">1) территории, прилегающие к наземным, надземным инженерным коммуникациям и сооружениям - </w:t>
      </w:r>
      <w:smartTag w:uri="urn:schemas-microsoft-com:office:smarttags" w:element="metricconverter">
        <w:smartTagPr>
          <w:attr w:name="ProductID" w:val="2 метра"/>
        </w:smartTagPr>
        <w:r w:rsidRPr="009E5B3D">
          <w:rPr>
            <w:rFonts w:ascii="Times New Roman" w:eastAsia="Calibri" w:hAnsi="Times New Roman" w:cs="Times New Roman"/>
            <w:sz w:val="24"/>
            <w:szCs w:val="24"/>
            <w:lang w:eastAsia="ru-RU"/>
          </w:rPr>
          <w:t>2 метра</w:t>
        </w:r>
      </w:smartTag>
      <w:r w:rsidRPr="009E5B3D">
        <w:rPr>
          <w:rFonts w:ascii="Times New Roman" w:eastAsia="Calibri" w:hAnsi="Times New Roman" w:cs="Times New Roman"/>
          <w:sz w:val="24"/>
          <w:szCs w:val="24"/>
          <w:lang w:eastAsia="ru-RU"/>
        </w:rPr>
        <w:t xml:space="preserve"> по периметру от границ основания;</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ab/>
        <w:t xml:space="preserve">2) территории, прилегающие к рекламным конструкциям - </w:t>
      </w:r>
      <w:smartTag w:uri="urn:schemas-microsoft-com:office:smarttags" w:element="metricconverter">
        <w:smartTagPr>
          <w:attr w:name="ProductID" w:val="2 метра"/>
        </w:smartTagPr>
        <w:r w:rsidRPr="009E5B3D">
          <w:rPr>
            <w:rFonts w:ascii="Times New Roman" w:eastAsia="Calibri" w:hAnsi="Times New Roman" w:cs="Times New Roman"/>
            <w:sz w:val="24"/>
            <w:szCs w:val="24"/>
            <w:lang w:eastAsia="ru-RU"/>
          </w:rPr>
          <w:t>2 метра</w:t>
        </w:r>
      </w:smartTag>
      <w:r w:rsidRPr="009E5B3D">
        <w:rPr>
          <w:rFonts w:ascii="Times New Roman" w:eastAsia="Calibri" w:hAnsi="Times New Roman" w:cs="Times New Roman"/>
          <w:sz w:val="24"/>
          <w:szCs w:val="24"/>
          <w:lang w:eastAsia="ru-RU"/>
        </w:rPr>
        <w:t xml:space="preserve"> по периметру от границ основания рекламной конструкции;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общеобразовательных организаций - </w:t>
      </w:r>
      <w:smartTag w:uri="urn:schemas-microsoft-com:office:smarttags" w:element="metricconverter">
        <w:smartTagPr>
          <w:attr w:name="ProductID" w:val="5 метров"/>
        </w:smartTagPr>
        <w:r w:rsidRPr="009E5B3D">
          <w:rPr>
            <w:rFonts w:ascii="Times New Roman" w:eastAsia="Calibri" w:hAnsi="Times New Roman" w:cs="Times New Roman"/>
            <w:sz w:val="24"/>
            <w:szCs w:val="24"/>
            <w:lang w:eastAsia="ru-RU"/>
          </w:rPr>
          <w:t>5 метров</w:t>
        </w:r>
      </w:smartTag>
      <w:r w:rsidRPr="009E5B3D">
        <w:rPr>
          <w:rFonts w:ascii="Times New Roman" w:eastAsia="Calibri" w:hAnsi="Times New Roman" w:cs="Times New Roman"/>
          <w:sz w:val="24"/>
          <w:szCs w:val="24"/>
          <w:lang w:eastAsia="ru-RU"/>
        </w:rPr>
        <w:t xml:space="preserve"> от ограждения по периметру;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дошкольных образовательных организаций - </w:t>
      </w:r>
      <w:smartTag w:uri="urn:schemas-microsoft-com:office:smarttags" w:element="metricconverter">
        <w:smartTagPr>
          <w:attr w:name="ProductID" w:val="5 метров"/>
        </w:smartTagPr>
        <w:r w:rsidRPr="009E5B3D">
          <w:rPr>
            <w:rFonts w:ascii="Times New Roman" w:eastAsia="Calibri" w:hAnsi="Times New Roman" w:cs="Times New Roman"/>
            <w:sz w:val="24"/>
            <w:szCs w:val="24"/>
            <w:lang w:eastAsia="ru-RU"/>
          </w:rPr>
          <w:t>5 метров</w:t>
        </w:r>
      </w:smartTag>
      <w:r w:rsidRPr="009E5B3D">
        <w:rPr>
          <w:rFonts w:ascii="Times New Roman" w:eastAsia="Calibri" w:hAnsi="Times New Roman" w:cs="Times New Roman"/>
          <w:sz w:val="24"/>
          <w:szCs w:val="24"/>
          <w:lang w:eastAsia="ru-RU"/>
        </w:rPr>
        <w:t xml:space="preserve"> от ограждения по периметру.</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Определенные согласно данному пункту территории могут включать в себя тротуары, зеленые насаждения, другие территории, но ограничиваются полосой отвода автомобильной дороги, границей прилегающей территории другого юридического, физического лица, индивидуального предпринимателя.</w:t>
      </w:r>
    </w:p>
    <w:p w:rsidR="0037055F" w:rsidRPr="009E5B3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совпадения (наложения) границ территорий, прилегающих к зданиям, строениям, сооружениям, земельным участкам, границы прилегающих территорий устанавливаются на равном удалении от указанных объектов.</w:t>
      </w:r>
    </w:p>
    <w:p w:rsidR="0037055F" w:rsidRPr="009E5B3D" w:rsidRDefault="0037055F" w:rsidP="005415E6">
      <w:pPr>
        <w:numPr>
          <w:ilvl w:val="0"/>
          <w:numId w:val="17"/>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Карты - схемы подлежат систематизации и поддержанию в актуальном состоянии.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Работу по систематизации карт-схем осуществляет уполномоченный орган на постоянной основе.</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Карты - схемы систематизируются по территориальной принадлежности к одному населенному пункту, входящему в состав поселения.</w:t>
      </w:r>
    </w:p>
    <w:p w:rsidR="0037055F" w:rsidRPr="009E5B3D" w:rsidRDefault="0037055F" w:rsidP="005415E6">
      <w:pPr>
        <w:numPr>
          <w:ilvl w:val="0"/>
          <w:numId w:val="18"/>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Сведения, содержащиеся в картах-схемах, используются при проведении уполномоченным органом мониторинга мероприятий по благоустройству территории поселения (далее - мониторинг).</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Основными задачами мониторинга являются:</w:t>
      </w:r>
    </w:p>
    <w:p w:rsidR="0037055F" w:rsidRPr="009E5B3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оценка текущего состояния объектов (элементов) благоустройства с целью выявления нарушения собственниками (законными владельцами, уполномоченными лицами) обязательных требований в области благоустройства (далее - обязательные требования);</w:t>
      </w:r>
    </w:p>
    <w:p w:rsidR="0037055F" w:rsidRPr="009E5B3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выявление и предупреждение возникновения негативных последствий нарушения обязательных требований;</w:t>
      </w:r>
    </w:p>
    <w:p w:rsidR="0037055F" w:rsidRPr="009E5B3D" w:rsidRDefault="0037055F" w:rsidP="005415E6">
      <w:pPr>
        <w:numPr>
          <w:ilvl w:val="0"/>
          <w:numId w:val="19"/>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получение объективных данных и показателей состояния объектов (элементов) благоустройства.</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Мониторинг проводится ежеквартально, а также по информации, поступившей в уполномоченный орган.</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Объектами, в отношении которых проводятся мероприятия по мониторингу, являются объекты (элементы) благоустройства.</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Мониторинг проводится в форме обследования объектов (элементов) благоустройства с выходом на территорию, в том числе с использованием средств фотосъемки, видеозаписи.</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проведении мониторинга не требуется взаимодействие должностных лиц уполномоченного органа с собственниками или иными законными владельцами здания, строения, сооружения, земельного участка либо уполномоченными лицами и на указанных лиц не возлагаются обязанности по предоставлению информации и исполнению иных требований должностных лиц уполномоченного органа.</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проведении мониторинга используются сведения, содержащиеся в картах-схемах.</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По результатам проведенного мероприятия по мониторингу при выявлении нарушения обязательных требований должностным лицом уполномоченного органа составляется акт о проведенном обследовании объектов (элементов) благоустройства с указанием в нем выявленных нарушений обязательных требований. Нарушение обязательных требований фиксируется средствами фотосъемки, видеозаписи.</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Составленный Акт о проведенном обследовании объектов (элементов) благоустройства, в течение 3 рабочих дней направляется уполномоченным органом в административную комиссию муниципального района Ставропольский Самарской области.</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Результаты мониторинга, зафиксированные в актах, могут быть использованы для привлечения виновного лица к административной ответственности (при наличии таких оснований).</w:t>
      </w:r>
    </w:p>
    <w:p w:rsidR="0037055F" w:rsidRDefault="0037055F" w:rsidP="005415E6">
      <w:pPr>
        <w:numPr>
          <w:ilvl w:val="0"/>
          <w:numId w:val="20"/>
        </w:numPr>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Заключение соглашения не влечёт перехода к собственникам и (или) иным законным владельцам зданий, строений, сооружений, земельных участков, нестационарных объектов либо уполномоченным лицам права, предполагающего владение и (или) пользование прилегающей территорией.</w:t>
      </w:r>
    </w:p>
    <w:p w:rsidR="009E5B3D" w:rsidRPr="009E5B3D" w:rsidRDefault="009E5B3D" w:rsidP="009E5B3D">
      <w:pPr>
        <w:spacing w:after="0" w:line="276" w:lineRule="auto"/>
        <w:ind w:left="709" w:right="113"/>
        <w:jc w:val="both"/>
        <w:rPr>
          <w:rFonts w:ascii="Times New Roman" w:eastAsia="Calibri" w:hAnsi="Times New Roman" w:cs="Times New Roman"/>
          <w:sz w:val="24"/>
          <w:szCs w:val="24"/>
          <w:lang w:eastAsia="ru-RU"/>
        </w:rPr>
      </w:pPr>
    </w:p>
    <w:p w:rsidR="0037055F" w:rsidRPr="009E5B3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bookmarkStart w:id="8" w:name="_Hlk29487098"/>
      <w:r w:rsidRPr="009E5B3D">
        <w:rPr>
          <w:rFonts w:ascii="Times New Roman" w:eastAsia="Calibri" w:hAnsi="Times New Roman" w:cs="Times New Roman"/>
          <w:b/>
          <w:bCs/>
          <w:sz w:val="24"/>
          <w:szCs w:val="24"/>
          <w:lang w:eastAsia="ru-RU"/>
        </w:rPr>
        <w:t xml:space="preserve">Раздел </w:t>
      </w:r>
      <w:r w:rsidRPr="009E5B3D">
        <w:rPr>
          <w:rFonts w:ascii="Times New Roman" w:eastAsia="Calibri" w:hAnsi="Times New Roman" w:cs="Times New Roman"/>
          <w:b/>
          <w:bCs/>
          <w:sz w:val="24"/>
          <w:szCs w:val="24"/>
          <w:lang w:val="en-US" w:eastAsia="ru-RU"/>
        </w:rPr>
        <w:t>II</w:t>
      </w:r>
      <w:r w:rsidRPr="009E5B3D">
        <w:rPr>
          <w:rFonts w:ascii="Times New Roman" w:eastAsia="Calibri" w:hAnsi="Times New Roman" w:cs="Times New Roman"/>
          <w:b/>
          <w:bCs/>
          <w:sz w:val="24"/>
          <w:szCs w:val="24"/>
          <w:lang w:eastAsia="ru-RU"/>
        </w:rPr>
        <w:t>. Порядок содержания объектов благоустройства</w:t>
      </w:r>
    </w:p>
    <w:p w:rsidR="0037055F" w:rsidRPr="009E5B3D" w:rsidRDefault="0037055F" w:rsidP="005415E6">
      <w:pPr>
        <w:keepNext/>
        <w:shd w:val="clear" w:color="auto" w:fill="FFFFFF"/>
        <w:spacing w:after="0" w:line="276" w:lineRule="auto"/>
        <w:ind w:right="113"/>
        <w:jc w:val="center"/>
        <w:rPr>
          <w:rFonts w:ascii="Times New Roman" w:eastAsia="Calibri" w:hAnsi="Times New Roman" w:cs="Times New Roman"/>
          <w:color w:val="006600"/>
          <w:sz w:val="24"/>
          <w:szCs w:val="24"/>
          <w:lang w:eastAsia="ru-RU"/>
        </w:rPr>
      </w:pPr>
      <w:bookmarkStart w:id="9" w:name="bookmark2"/>
      <w:bookmarkStart w:id="10" w:name="bookmark3"/>
      <w:bookmarkStart w:id="11" w:name="_Hlk17300084"/>
      <w:bookmarkEnd w:id="9"/>
      <w:bookmarkEnd w:id="10"/>
      <w:r w:rsidRPr="009E5B3D">
        <w:rPr>
          <w:rFonts w:ascii="Times New Roman" w:eastAsia="Calibri" w:hAnsi="Times New Roman" w:cs="Times New Roman"/>
          <w:b/>
          <w:bCs/>
          <w:sz w:val="24"/>
          <w:szCs w:val="24"/>
          <w:lang w:eastAsia="ru-RU"/>
        </w:rPr>
        <w:t xml:space="preserve">Глава </w:t>
      </w:r>
      <w:bookmarkEnd w:id="11"/>
      <w:r w:rsidRPr="009E5B3D">
        <w:rPr>
          <w:rFonts w:ascii="Times New Roman" w:eastAsia="Calibri" w:hAnsi="Times New Roman" w:cs="Times New Roman"/>
          <w:b/>
          <w:bCs/>
          <w:sz w:val="24"/>
          <w:szCs w:val="24"/>
          <w:lang w:eastAsia="ru-RU"/>
        </w:rPr>
        <w:t>4. Общие требования к благоустройству, организации содержания и уборки территории поселения</w:t>
      </w:r>
    </w:p>
    <w:bookmarkEnd w:id="8"/>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Благоустройству, содержанию и уборке подлежит вся территория сельского поселения и все расположенные на ней здания (включая жилые дома) и сооружения (далее - здания, сооружения).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Благоустройство территорий, не закрепленных за собственником или иным законным владельцем здания, строения, сооружения, земельного участка, нестационарным объектом либо уполномоченным им лицом, осуществляется уполномоченным органом в соответствии с установленными полномочиями и в пределах средств, предусмотренных на эти цели в бюджете поселения.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Организацию содержания и уборки территорий общего пользования, в том числе земельных участков, занятых площадями, улицами, проездами, автомобильными дорогами местного значения, набережными, скверами, бульварами, пляжами, другими объектами, осуществляют уполномоченные органы в пределах своих полномочий.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Работы по благоустройству и содержанию прилегающих территорий в порядке, определенном настоящими Правилами, заключенными соглашениями, на прилегающих к зданиям, строениям, сооружениям, земельным участкам, нестационарным объектам, находящимся в собственности, аренде, ином праве пользования, владения физических, юридических лиц и индивидуальных предпринимателей, территориях осуществляют соответствующие физические, юридические лица и индивидуальные предприниматели.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Физические и юридические лица независимо от их организационно-правовых форм осуществляют содержание и уборку территории земельного участка, принадлежащего им на праве собственности, ином вещном либо обязательственном праве (далее - правообладатели земельных участков), и прилегающей территории, а также зданий, сооружений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территория, подлежащая уборке, определяется пропорционально доле в праве собственности или ином праве на объект недвижимости.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если на территории земельного участка находятся несколько зданий, сооружений, принадлежащих разным лицам, границы содержания и уборки территории могут определяться соглашением сторон.</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отсутствии соглашения, территория, подлежащая уборке, определяется в равных долях между всеми собственниками или иными владельцами (пользователями) зданий, сооружений.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если земельный участок, находящийся во владении физического или юридического лица, не оформлен в установленном порядке, уборке подлежит территория по фактически сложившейся границе земельного участка, находящегося во владении, а также прилегающая территория.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если здание, сооружение принадлежат на праве собственности или ином вещном либо обязательственном праве нескольким лицам, содержание фасада может определяться соглашением сторон.</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отсутствии соглашения содержание фасада осуществляется пропорционально доле в праве собственности или в ином праве на объект недвижимости.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Содержание и уборка автомобильных дорог местного значения осуществляются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Содержание и уборка остановок ожидания общественного транспорта осуществляются эксплуатирующими организациями до бордюра проезжей части дороги.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6. Пешеходные переходы через проезжую часть дороги содержатся силами организаций, эксплуатирующих данные сооружения.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7. Содержание и уборка придомовых территорий многоквартирных домов и прилегающих территорий осуществляются в соответствии с одним из способов управления многоквартирными домами: товариществом собственников жилья либо жилищным кооперативом или иным специализированным потребительским кооперативом, управляющей организацией, лицами, выполняющими работы по содержанию и ремонту общего имущества в многоквартирном доме, - при непосредственном управлении многоквартирным домом собственниками помещений в данном доме (далее - управляющие организации).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8. Содержание и уборка территорий индивидуальных жилых домов и прилегающих территорий осуществляются собственниками (нанимателями) таких домов.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9. Содержание и уход за элементами озеленения и благоустройства осуществляют:</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в границах предоставленного земельного участка - собственники или иные правообладатели земельного участка;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в границах озелененных территорий общего пользования - уполномоченный орган либо специализированная организация, выигравшая конкурс на производство данных работ по результатам размещения муниципального заказа;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в границах озелененных территорий ограниченного пользования (предприятия, организации, учреждения) и специального назначения (санитарные зоны, водоохранные зоны, кладбища, питомники) - владельцы данных объектов;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в границах придомовых территорий - собственники жилых помещений в многоквартирных домах или управляющие организации;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в охранных зонах наземных коммуникаций, в том числе электрических сетей, сетей освещения, радиолиний - владельцы указанных коммуникаций;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6) в охранных зонах подземных коммуникаций (если размещение разрешено) - владельцы указанных коммуникаций.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 Уборка и очистка кюветов, труб, дренажных сооружений, предназначенных для отвода грунтовых и поверхностных вод с улиц и дорог, очистка коллекторов ливневой канализации и дождеприемных колодцев производятся организациями, осуществляющими их эксплуатацию.</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Профилактическое обследование водосточных коллекторов и их очистка производятся организациями, у которых эти сооружения находятся в собственности или принадлежат на других законных основаниях, не реже одного раза в квартал.</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Во избежание засорения водосточной сети запрещается сброс смёта и бытового мусора в водосточные коллекторы.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11. При возникновении подтоплений, вызванных сбросом воды (откачка воды из котлованов, аварийные ситуации на трубопроводах и так далее), ответственность за их ликвидацию (в зимний период — скол и вывоз льда) возлагается на организации, допустившие нарушения.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Крышки люков колодцев, расположенных на проезжей части улиц и тротуаров, при повреждении и разрушении восстанавливаются владельцем инженерных коммуникаций.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12. Содержание и уборка территорий разворотных площадок общественного транспорта производятся организациями, осуществляющими эксплуатацию пассажирского транспорта.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13. Содержание и уборка павильонов ожидания общественного транспорта обеспечиваются уполномоченными территориальными органами на основании договоров со специализированными организациями, выигравшими конкурс на проведение данных видов работ по результатам размещения муниципального заказа.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14. Содержание технических средств организации дорожного движения осуществляется собственниками или специализированными организациями в соответствии с заключенными договорами.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Содержание временных дорожных знаков, установленных на территории объектов строительства, реконструкции и ремонта, осуществляется силами организаций, производящих указанные работы.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15. Порядок размещения и содержания общественных туалетов определяется в соответствии с действующим законодательством, санитарными правилами и нормами.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Санитарное и техническое состояние туалетов обеспечивают их собственники, владельцы, арендаторы или специализированные организации, на обслуживании которых они находятся.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16. Периодичность выполнения работ по благоустройству устанавливается заказчиком работ с учетом обеспечения должного санитарного и технического состояния объектов.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17. Границы содержания и уборки территории сельского поселения  физическими и юридическими лицами определяются в соответствии с границами предоставленного земельного участка (по фактически сложившейся границе земельного участка, находящегося во владении, если земельный участок не оформлен в установленном порядке) и порядком участия собственников зданий и сооружений, помещений в них в благоустройстве прилегающих территорий в соответствии с главой 4 настоящих Правил.</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18. Уполномоченные органы осуществляют контроль за выполнением работ по содержанию и уборке территории сельского поселения, в том числе территорий общего пользования, в пределах установленных полномочий.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19. Правообладатели земельных участков обязаны проводить мероприятия по удалению борщевика Сосновского с:</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земельных участков, находящихся в их собственности, владении или пользовании;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прилегающих территорий в соответствии с требованиями главы 3 настоящих Правил.</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Мероприятия по удалению Борщевика Сосновского должны проводится до его бутонизации и начала цветения, путем опрыскивания очагов произрастания гербицидами и (или) арборицидами; скашивания, уборки сухих растений, выкапывания корневой системы; обработки почвы, посева многолетних трав.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20. Уборка территории поселения производится в утренние часы. Работы по уборке дорог и тротуаров должны быть выполнены до 8 часов утра. При экстремальных погодных явлениях (ливень, снегопад, гололёд и так далее) режим уборочных работ устанавливается круглосуточный.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21. Уборку и содержание проезжей части дорог по всей её ширине, проездов, а также набережных, мостов, путепроводов, эстакад и тоннелей производят подрядчики на основании муниципального контракта на производство данных работ или организации, отвечающие за содержание данных объектов. При выполнении данных работ запрещается перемещение мусора на проезжую часть.</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22. Уборка и мойка остановочных павильонов общественного транспорта и прилегающих к ним территорий осуществляется их владельцами (балансодержателями).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23. Уборку территорий, прилегающих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производят собственники данных объектов.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24. Уборка объектов, территорию которых невозможно убирать механизированным способом (из-за недостаточной ширины либо сложной конфигурации), производится вручную.</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25. Вывоз скола асфальта при проведении дорожно-ремонтных работ производится организациями, проводящими работы: с улиц поселения - незамедлительно (в ходе работ), </w:t>
      </w:r>
      <w:r w:rsidRPr="009E5B3D">
        <w:rPr>
          <w:rFonts w:ascii="Times New Roman" w:eastAsia="Calibri" w:hAnsi="Times New Roman" w:cs="Times New Roman"/>
          <w:sz w:val="24"/>
          <w:szCs w:val="24"/>
          <w:lang w:eastAsia="ru-RU"/>
        </w:rPr>
        <w:lastRenderedPageBreak/>
        <w:t>с внутриквартальных территорий - в течение суток с момента его образования для последующего вывоза и утилизации.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26. Спиленные деревья вывозятся организациями, производящими работы по удалению сухостойных, аварийных, потерявших декоративную ценность деревьев, и обрезке ветвей в кронах, в течение одного рабочего дня с озеленённых территорий вдоль главных магистралей и в течение суток — с иных элементов улично-дорожной сети.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Пни, оставшиеся после вырубки сухостойных, аварийных деревьев, должны быть удалены в течение суток на главных магистралях и в течение трех суток — на иных элементах улично-дорожной сети.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Упавшие деревья должны быть удалены немедленно с проезжей части дорог, тротуаров, от токонесущих проводов, фасадов жилых и производственных зданий, а с других территорий — в течение 12 часов с момента обнаружения.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27. Собственники и (или) иные законные владельцы зданий, строений, сооружений, земельных участков, нестационарных объектов обязаны в соответствии с настоящими Правилами, заключенными соглашениями: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очищать прилегающие территории от снега и наледи на всю ширину тротуара для обеспечения свободного и безопасного прохода граждан;</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обрабатывать прилегающие территории противогололедными реагентами с учетом требования пункта 1.1 Главы 5 настоящих Правил;</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осуществлять покос травы и обрезку поросли;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устанавливать, ремонтировать, окрашивать урны, а также очищать урны по мере их заполнения.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28. На всей территории поселения запрещается: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вывозить и выгружать бытовой, строительный мусор и грунт, промышленные отходы и сточные воды из выгребных ям в места, не отведенные для этой цели Администрацией поселения и не согласованные с органами санитарно-эпидемиологического надзора и органом по охране окружающей среды;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сорить на улицах, площадях и в других общественных местах, выставлять тару с мусором и пищевыми отходами на улицы;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сбрасывать в водоемы бытовые, производственные отходы и загрязнять воду и прилегающую к водоему территорию;</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сметать мусор на проезжую часть улиц, в ливне-приемники ливневой канализации;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складировать около торговых точек тару, запасы товаров;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ограждать строительные площадки с уменьшением пешеходных дорожек (тротуаров);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повреждать или вырубать зеленые насаждения;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захламлять придомовые, дворовые территории общего пользования металлическим ломом, строительным, бытовым мусором и другими материалами;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самовольно изменять устройства водопропускных сооружений и водосборных каналов, а также загромождать данные сооружения всеми видами отходов, землей и строительными материалами;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парковка и стоянка транспорта, прицепов и других механических средств, а также хранение оборудования на газонах и детских площадках;</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складировать и выбрасывать отходы содержания животных на улицу, проезжую часть, возле дворов, за исключением специально отведенных для этих целей мест;</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выпас сельскохозяйственных животных на территориях общего пользования поселения, в границах полосы отвода автомобильной дороги;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выгул домашних животных вне мест, установленных уполномоченным органом для выгула животных;</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устройство сливных ям за границей земельного участка частного домовладения (на земельных участках общего пользования, занятых улицами, проездами, тротуарами, автомобильными дорогами и на участках проложенных коммуникаций) за исключением случаев, не противоречащих законодательству;</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хранить, складировать строительные материалы, мусор на территории общего пользования.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29. Строительные материалы, оборудование, другие предметы хранятся на уличной территории в течение срока, определенного разрешением органа, уполномоченного распоряжаться соответствующим земельным участком.</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30. На территории домовладения допускается размещение сливных (выгребных) ям в соответствии с санитарными нормами и эксплуатационными требованиями.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31. Выгул домашних животных на территории поселения допускается при условии обеспечения безопасности граждан, животных, сохранности имущества физических и юридических лиц.</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выгуле домашнего животного необходимо соблюдать следующие требования: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исключать возможность свободного, неконтролируемого передвижения животного при пересечении проезжей части автомобильной дороги, в лифтах и помещениях общего пользования многоквартирных домов, во дворах таких домов, на детских и спортивных площадках;</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обеспечивать уборку продуктов жизнедеятельности животного в местах и на территориях общего пользования;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не допускать выгул животного вне мест, установленных органа уполномоченным органом для выгула животных.</w:t>
      </w:r>
    </w:p>
    <w:p w:rsidR="009E5B3D" w:rsidRPr="009E5B3D" w:rsidRDefault="009E5B3D"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p>
    <w:p w:rsidR="0037055F" w:rsidRPr="009E5B3D" w:rsidRDefault="0037055F" w:rsidP="005415E6">
      <w:pPr>
        <w:shd w:val="clear" w:color="auto" w:fill="FFFFFF"/>
        <w:spacing w:after="0" w:line="276" w:lineRule="auto"/>
        <w:ind w:right="113"/>
        <w:jc w:val="both"/>
        <w:rPr>
          <w:rFonts w:ascii="Times New Roman" w:eastAsia="Calibri" w:hAnsi="Times New Roman" w:cs="Times New Roman"/>
          <w:b/>
          <w:bCs/>
          <w:sz w:val="24"/>
          <w:szCs w:val="24"/>
          <w:lang w:eastAsia="ru-RU"/>
        </w:rPr>
      </w:pPr>
      <w:r w:rsidRPr="009E5B3D">
        <w:rPr>
          <w:rFonts w:ascii="Times New Roman" w:eastAsia="Calibri" w:hAnsi="Times New Roman" w:cs="Times New Roman"/>
          <w:b/>
          <w:bCs/>
          <w:sz w:val="24"/>
          <w:szCs w:val="24"/>
          <w:lang w:eastAsia="ru-RU"/>
        </w:rPr>
        <w:t xml:space="preserve">Глава 4.1. Содержание животных в сельском поселении </w:t>
      </w:r>
      <w:r w:rsidR="00966611" w:rsidRPr="009E5B3D">
        <w:rPr>
          <w:rFonts w:ascii="Times New Roman" w:eastAsia="Calibri" w:hAnsi="Times New Roman" w:cs="Times New Roman"/>
          <w:b/>
          <w:sz w:val="24"/>
          <w:szCs w:val="24"/>
          <w:lang w:eastAsia="ru-RU"/>
        </w:rPr>
        <w:t>Севрюкаево</w:t>
      </w:r>
      <w:r w:rsidRPr="009E5B3D">
        <w:rPr>
          <w:rFonts w:ascii="Times New Roman" w:eastAsia="Calibri" w:hAnsi="Times New Roman" w:cs="Times New Roman"/>
          <w:b/>
          <w:bCs/>
          <w:sz w:val="24"/>
          <w:szCs w:val="24"/>
          <w:lang w:eastAsia="ru-RU"/>
        </w:rPr>
        <w:t xml:space="preserve"> муниципального района Ставропольский Самарской области</w:t>
      </w:r>
    </w:p>
    <w:p w:rsidR="009E5B3D" w:rsidRPr="009E5B3D" w:rsidRDefault="009E5B3D" w:rsidP="005415E6">
      <w:pPr>
        <w:shd w:val="clear" w:color="auto" w:fill="FFFFFF"/>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bookmarkStart w:id="12" w:name="_Hlk17103613"/>
      <w:bookmarkEnd w:id="12"/>
      <w:r w:rsidRPr="009E5B3D">
        <w:rPr>
          <w:rFonts w:ascii="Times New Roman" w:eastAsia="Calibri" w:hAnsi="Times New Roman" w:cs="Times New Roman"/>
          <w:sz w:val="24"/>
          <w:szCs w:val="24"/>
          <w:lang w:eastAsia="ru-RU"/>
        </w:rPr>
        <w:t>4.1.1. Владельцы животных должны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 принципы гуманного обращения с животными, обеспечивать непосредственный уход за ними, сбор, накопление, утилизацию отходов.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4.1.2. В целях предупреждения болезней владельцы животных обязаны обеспечить оптимальные условия содержания животных и чистоту на всех животноводческих объектах и местах содержания домашних животных.</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4.1.3. Строительство хозяйственных построек для содержания и разведения животных необходимо производить с соблюдением градостроительных, строительных, экологических, санитарно-гигиенических, противопожарных и иных правил и нормативов.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4.1.4. При строительстве хозяйственных построек для содержания и разведения животных в личных подсобных хозяйствах граждан расстояния от помещений (сооружений) для содержания и разведения (вольеров, навесов, загонов) животных, навозохранилищ до объектов жилой застройки должны быть не менее указанных в таблице:</w:t>
      </w:r>
    </w:p>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tbl>
      <w:tblPr>
        <w:tblW w:w="9495" w:type="dxa"/>
        <w:tblCellSpacing w:w="0" w:type="dxa"/>
        <w:tblCellMar>
          <w:top w:w="105" w:type="dxa"/>
          <w:left w:w="105" w:type="dxa"/>
          <w:bottom w:w="105" w:type="dxa"/>
          <w:right w:w="105" w:type="dxa"/>
        </w:tblCellMar>
        <w:tblLook w:val="0000" w:firstRow="0" w:lastRow="0" w:firstColumn="0" w:lastColumn="0" w:noHBand="0" w:noVBand="0"/>
      </w:tblPr>
      <w:tblGrid>
        <w:gridCol w:w="1727"/>
        <w:gridCol w:w="956"/>
        <w:gridCol w:w="941"/>
        <w:gridCol w:w="910"/>
        <w:gridCol w:w="972"/>
        <w:gridCol w:w="857"/>
        <w:gridCol w:w="926"/>
        <w:gridCol w:w="2206"/>
      </w:tblGrid>
      <w:tr w:rsidR="0037055F" w:rsidRPr="009E5B3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Нормативный разрыв, м</w:t>
            </w:r>
          </w:p>
        </w:tc>
        <w:tc>
          <w:tcPr>
            <w:tcW w:w="7365" w:type="dxa"/>
            <w:gridSpan w:val="7"/>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Попоголовье  не более</w:t>
            </w:r>
          </w:p>
        </w:tc>
      </w:tr>
      <w:tr w:rsidR="0037055F" w:rsidRPr="009E5B3D" w:rsidTr="0037055F">
        <w:trPr>
          <w:tblCellSpacing w:w="0" w:type="dxa"/>
        </w:trPr>
        <w:tc>
          <w:tcPr>
            <w:tcW w:w="168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30"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Свиньи до</w:t>
            </w:r>
          </w:p>
        </w:tc>
        <w:tc>
          <w:tcPr>
            <w:tcW w:w="91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крупный рогатый скот до</w:t>
            </w:r>
          </w:p>
        </w:tc>
        <w:tc>
          <w:tcPr>
            <w:tcW w:w="88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овцы, козы до</w:t>
            </w:r>
          </w:p>
        </w:tc>
        <w:tc>
          <w:tcPr>
            <w:tcW w:w="9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лошади</w:t>
            </w:r>
          </w:p>
        </w:tc>
        <w:tc>
          <w:tcPr>
            <w:tcW w:w="645" w:type="dxa"/>
            <w:vMerge w:val="restart"/>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птица</w:t>
            </w:r>
          </w:p>
        </w:tc>
        <w:tc>
          <w:tcPr>
            <w:tcW w:w="201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маточное поголовье основного стада</w:t>
            </w:r>
          </w:p>
        </w:tc>
      </w:tr>
      <w:tr w:rsidR="0037055F" w:rsidRPr="009E5B3D" w:rsidTr="0037055F">
        <w:trPr>
          <w:tblCellSpacing w:w="0" w:type="dxa"/>
        </w:trPr>
        <w:tc>
          <w:tcPr>
            <w:tcW w:w="0" w:type="auto"/>
            <w:vMerge/>
            <w:tcBorders>
              <w:top w:val="single" w:sz="6" w:space="0" w:color="000000"/>
              <w:left w:val="single" w:sz="6" w:space="0" w:color="000000"/>
              <w:bottom w:val="single" w:sz="6" w:space="0" w:color="000000"/>
              <w:right w:val="nil"/>
            </w:tcBorders>
            <w:vAlign w:val="cente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0" w:type="auto"/>
            <w:vMerge/>
            <w:tcBorders>
              <w:top w:val="single" w:sz="6" w:space="0" w:color="000000"/>
              <w:left w:val="single" w:sz="6" w:space="0" w:color="000000"/>
              <w:bottom w:val="single" w:sz="6" w:space="0" w:color="000000"/>
              <w:right w:val="nil"/>
            </w:tcBorders>
            <w:vAlign w:val="cente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кролики</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пушные звери</w:t>
            </w:r>
          </w:p>
        </w:tc>
      </w:tr>
      <w:tr w:rsidR="0037055F" w:rsidRPr="009E5B3D" w:rsidTr="0037055F">
        <w:trPr>
          <w:tblCellSpacing w:w="0" w:type="dxa"/>
        </w:trPr>
        <w:tc>
          <w:tcPr>
            <w:tcW w:w="1680" w:type="dxa"/>
            <w:tcBorders>
              <w:top w:val="single" w:sz="6" w:space="0" w:color="000000"/>
              <w:left w:val="single" w:sz="6" w:space="0" w:color="000000"/>
              <w:bottom w:val="single" w:sz="6" w:space="0" w:color="000000"/>
              <w:right w:val="nil"/>
            </w:tcBorders>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w:t>
            </w:r>
          </w:p>
        </w:tc>
        <w:tc>
          <w:tcPr>
            <w:tcW w:w="930" w:type="dxa"/>
            <w:tcBorders>
              <w:top w:val="single" w:sz="6" w:space="0" w:color="000000"/>
              <w:left w:val="single" w:sz="6" w:space="0" w:color="000000"/>
              <w:bottom w:val="single" w:sz="6" w:space="0" w:color="000000"/>
              <w:right w:val="nil"/>
            </w:tcBorders>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w:t>
            </w:r>
          </w:p>
        </w:tc>
        <w:tc>
          <w:tcPr>
            <w:tcW w:w="915" w:type="dxa"/>
            <w:tcBorders>
              <w:top w:val="single" w:sz="6" w:space="0" w:color="000000"/>
              <w:left w:val="single" w:sz="6" w:space="0" w:color="000000"/>
              <w:bottom w:val="single" w:sz="6" w:space="0" w:color="000000"/>
              <w:right w:val="nil"/>
            </w:tcBorders>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w:t>
            </w:r>
          </w:p>
        </w:tc>
        <w:tc>
          <w:tcPr>
            <w:tcW w:w="885" w:type="dxa"/>
            <w:tcBorders>
              <w:top w:val="single" w:sz="6" w:space="0" w:color="000000"/>
              <w:left w:val="single" w:sz="6" w:space="0" w:color="000000"/>
              <w:bottom w:val="single" w:sz="6" w:space="0" w:color="000000"/>
              <w:right w:val="nil"/>
            </w:tcBorders>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w:t>
            </w:r>
          </w:p>
        </w:tc>
        <w:tc>
          <w:tcPr>
            <w:tcW w:w="945" w:type="dxa"/>
            <w:tcBorders>
              <w:top w:val="single" w:sz="6" w:space="0" w:color="000000"/>
              <w:left w:val="single" w:sz="6" w:space="0" w:color="000000"/>
              <w:bottom w:val="single" w:sz="6" w:space="0" w:color="000000"/>
              <w:right w:val="nil"/>
            </w:tcBorders>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w:t>
            </w:r>
          </w:p>
        </w:tc>
        <w:tc>
          <w:tcPr>
            <w:tcW w:w="645" w:type="dxa"/>
            <w:tcBorders>
              <w:top w:val="single" w:sz="6" w:space="0" w:color="000000"/>
              <w:left w:val="single" w:sz="6" w:space="0" w:color="000000"/>
              <w:bottom w:val="single" w:sz="6" w:space="0" w:color="000000"/>
              <w:right w:val="nil"/>
            </w:tcBorders>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30</w:t>
            </w:r>
          </w:p>
        </w:tc>
        <w:tc>
          <w:tcPr>
            <w:tcW w:w="90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w:t>
            </w:r>
          </w:p>
        </w:tc>
      </w:tr>
      <w:tr w:rsidR="0037055F" w:rsidRPr="009E5B3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w:t>
            </w:r>
          </w:p>
        </w:tc>
      </w:tr>
      <w:tr w:rsidR="0037055F" w:rsidRPr="009E5B3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20</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60</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w:t>
            </w:r>
          </w:p>
        </w:tc>
      </w:tr>
      <w:tr w:rsidR="0037055F" w:rsidRPr="009E5B3D" w:rsidTr="0037055F">
        <w:trPr>
          <w:tblCellSpacing w:w="0" w:type="dxa"/>
        </w:trPr>
        <w:tc>
          <w:tcPr>
            <w:tcW w:w="168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40</w:t>
            </w:r>
          </w:p>
        </w:tc>
        <w:tc>
          <w:tcPr>
            <w:tcW w:w="93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15</w:t>
            </w:r>
          </w:p>
        </w:tc>
        <w:tc>
          <w:tcPr>
            <w:tcW w:w="91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15</w:t>
            </w:r>
          </w:p>
        </w:tc>
        <w:tc>
          <w:tcPr>
            <w:tcW w:w="88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25</w:t>
            </w:r>
          </w:p>
        </w:tc>
        <w:tc>
          <w:tcPr>
            <w:tcW w:w="9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15</w:t>
            </w:r>
          </w:p>
        </w:tc>
        <w:tc>
          <w:tcPr>
            <w:tcW w:w="645"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75</w:t>
            </w:r>
          </w:p>
        </w:tc>
        <w:tc>
          <w:tcPr>
            <w:tcW w:w="900" w:type="dxa"/>
            <w:tcBorders>
              <w:top w:val="single" w:sz="6" w:space="0" w:color="000000"/>
              <w:left w:val="single" w:sz="6" w:space="0" w:color="000000"/>
              <w:bottom w:val="single" w:sz="6" w:space="0" w:color="000000"/>
              <w:right w:val="nil"/>
            </w:tcBorders>
            <w:tcMar>
              <w:top w:w="0" w:type="dxa"/>
              <w:left w:w="108" w:type="dxa"/>
              <w:bottom w:w="0" w:type="dxa"/>
              <w:right w:w="0"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40</w:t>
            </w:r>
          </w:p>
        </w:tc>
        <w:tc>
          <w:tcPr>
            <w:tcW w:w="9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15</w:t>
            </w:r>
          </w:p>
        </w:tc>
      </w:tr>
    </w:tbl>
    <w:p w:rsidR="0037055F" w:rsidRPr="009E5B3D" w:rsidRDefault="0037055F" w:rsidP="005415E6">
      <w:pPr>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4.1.5. При несоблюдении расстояния от мест содержания и разведения животных до жилых помещений в личном подсобном хозяйстве на приусадебном земельном участке владелец личного подсобного хозяйства обязан снизить до нормы количество содержащихся на приусадебном земельном участке сельскохозяйственных животных либо организовать содержание превышающего предельную норму количества животных в иных местах содержания и разведения животных с учетом выполнения вышеуказанных санитарных требований с регистрацией владельца личного подсобного хозяйства в качестве индивидуального предпринимателя или крестьянского (фермерского) хозяйства.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4.1.6. При организации содержания и разведения сельскохозяйственных (продуктивных) животных в крестьянских (фермерских) хозяйствах, у индивидуальных предпринимателей за чертой населенных пунктов необходимо руководствоваться Постановлением Главного государственного санитарного врача РФ от 25.09.2007 № 74 (в редакции от 09.09.2010)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 которые определяют:</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Объекты и производства агропромышленного комплекса и малого предпринимательства: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КЛАСС I - санитарно-защитная зона </w:t>
      </w:r>
      <w:smartTag w:uri="urn:schemas-microsoft-com:office:smarttags" w:element="metricconverter">
        <w:smartTagPr>
          <w:attr w:name="ProductID" w:val="1000 м"/>
        </w:smartTagPr>
        <w:r w:rsidRPr="009E5B3D">
          <w:rPr>
            <w:rFonts w:ascii="Times New Roman" w:eastAsia="Calibri" w:hAnsi="Times New Roman" w:cs="Times New Roman"/>
            <w:sz w:val="24"/>
            <w:szCs w:val="24"/>
            <w:lang w:eastAsia="ru-RU"/>
          </w:rPr>
          <w:t>1000 м</w:t>
        </w:r>
      </w:smartTag>
      <w:r w:rsidRPr="009E5B3D">
        <w:rPr>
          <w:rFonts w:ascii="Times New Roman" w:eastAsia="Calibri" w:hAnsi="Times New Roman" w:cs="Times New Roman"/>
          <w:sz w:val="24"/>
          <w:szCs w:val="24"/>
          <w:lang w:eastAsia="ru-RU"/>
        </w:rPr>
        <w:t>.</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Свиноводческие комплексы.</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Птицефабрики с содержанием более 400 тыс. кур-несушек и более 3 млн. бройлеров в год.</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Комплексы крупного рогатого скота.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Открытые хранилища навоза и помета.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КЛАСС II - санитарно-защитная зона </w:t>
      </w:r>
      <w:smartTag w:uri="urn:schemas-microsoft-com:office:smarttags" w:element="metricconverter">
        <w:smartTagPr>
          <w:attr w:name="ProductID" w:val="500 м"/>
        </w:smartTagPr>
        <w:r w:rsidRPr="009E5B3D">
          <w:rPr>
            <w:rFonts w:ascii="Times New Roman" w:eastAsia="Calibri" w:hAnsi="Times New Roman" w:cs="Times New Roman"/>
            <w:sz w:val="24"/>
            <w:szCs w:val="24"/>
            <w:lang w:eastAsia="ru-RU"/>
          </w:rPr>
          <w:t>500 м</w:t>
        </w:r>
      </w:smartTag>
      <w:r w:rsidRPr="009E5B3D">
        <w:rPr>
          <w:rFonts w:ascii="Times New Roman" w:eastAsia="Calibri" w:hAnsi="Times New Roman" w:cs="Times New Roman"/>
          <w:sz w:val="24"/>
          <w:szCs w:val="24"/>
          <w:lang w:eastAsia="ru-RU"/>
        </w:rPr>
        <w:t>.</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1. Свинофермы от 4 до 12 тыс. голов.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Фермы крупного рогатого скота от 1200 до 2000 коров и до 6000 ското-мест для молодняка.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Фермы звероводческие (норки, лисы и др.).</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Фермы птицеводческие от 100 тыс. до 400 тыс. кур-несушек и от 1 до 3 млн. бройлеров в год.</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Открытые хранилища биологически обработанной жидкой фракции навоза.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6. Закрытые хранилища навоза и помета.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7. Склады для хранения ядохимикатов свыше 500 т.</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 Производства по обработке и протравлению семян.</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9. Склады сжиженного аммиака.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КЛАСС III - санитарно-защитная зона </w:t>
      </w:r>
      <w:smartTag w:uri="urn:schemas-microsoft-com:office:smarttags" w:element="metricconverter">
        <w:smartTagPr>
          <w:attr w:name="ProductID" w:val="300 м"/>
        </w:smartTagPr>
        <w:r w:rsidRPr="009E5B3D">
          <w:rPr>
            <w:rFonts w:ascii="Times New Roman" w:eastAsia="Calibri" w:hAnsi="Times New Roman" w:cs="Times New Roman"/>
            <w:sz w:val="24"/>
            <w:szCs w:val="24"/>
            <w:lang w:eastAsia="ru-RU"/>
          </w:rPr>
          <w:t>300 м</w:t>
        </w:r>
      </w:smartTag>
      <w:r w:rsidRPr="009E5B3D">
        <w:rPr>
          <w:rFonts w:ascii="Times New Roman" w:eastAsia="Calibri" w:hAnsi="Times New Roman" w:cs="Times New Roman"/>
          <w:sz w:val="24"/>
          <w:szCs w:val="24"/>
          <w:lang w:eastAsia="ru-RU"/>
        </w:rPr>
        <w:t>.</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Свинофермы до 4 тыс. голов.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Фермы крупного рогатого скота менее 1200 голов (всех специализаций), фермы коневодческие.</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Фермы овцеводческие на 5-30 тыс. голов.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Фермы птицеводческие до 100 тыс. кур-несушек и до 1млн. бройлеров.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Площадки для буртования помета и навоза.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6. Склады для хранения ядохимикатов и минеральных удобрений более 50 т.</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7. Обработка сельскохозяйственных угодий пестицидами с применением тракторов (от границ поля до населенного пункта).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 Зверофермы.</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9. Гаражи и парки по ремонту, технологическому обслуживанию и хранению грузовых автомобилей и сельскохозяйственной техники.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КЛАСС IV - санитарно-защитная зона </w:t>
      </w:r>
      <w:smartTag w:uri="urn:schemas-microsoft-com:office:smarttags" w:element="metricconverter">
        <w:smartTagPr>
          <w:attr w:name="ProductID" w:val="100 м"/>
        </w:smartTagPr>
        <w:r w:rsidRPr="009E5B3D">
          <w:rPr>
            <w:rFonts w:ascii="Times New Roman" w:eastAsia="Calibri" w:hAnsi="Times New Roman" w:cs="Times New Roman"/>
            <w:sz w:val="24"/>
            <w:szCs w:val="24"/>
            <w:lang w:eastAsia="ru-RU"/>
          </w:rPr>
          <w:t>100 м</w:t>
        </w:r>
      </w:smartTag>
      <w:r w:rsidRPr="009E5B3D">
        <w:rPr>
          <w:rFonts w:ascii="Times New Roman" w:eastAsia="Calibri" w:hAnsi="Times New Roman" w:cs="Times New Roman"/>
          <w:sz w:val="24"/>
          <w:szCs w:val="24"/>
          <w:lang w:eastAsia="ru-RU"/>
        </w:rPr>
        <w:t>.</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Тепличные и парниковые хозяйства.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Склады для хранения минеральных удобрений, ядохимикатов до 50 т.</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Склады сухих минеральных удобрений и химических средств защиты растений (зона устанавливается и до производств по переработке и хранению пищевой продукции).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Мелиоративные объекты с использованием животноводческих стоков.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Цехи по приготовлению кормов, включая использование пищевых отходов.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6. Хозяйства с содержанием животных (свинарники, коровники, питомники, конюшни, зверофермы) до 100 голов.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7. Склады горюче-смазочных материалов.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КЛАСС V - санитарно-защитная зона </w:t>
      </w:r>
      <w:smartTag w:uri="urn:schemas-microsoft-com:office:smarttags" w:element="metricconverter">
        <w:smartTagPr>
          <w:attr w:name="ProductID" w:val="50 м"/>
        </w:smartTagPr>
        <w:r w:rsidRPr="009E5B3D">
          <w:rPr>
            <w:rFonts w:ascii="Times New Roman" w:eastAsia="Calibri" w:hAnsi="Times New Roman" w:cs="Times New Roman"/>
            <w:sz w:val="24"/>
            <w:szCs w:val="24"/>
            <w:lang w:eastAsia="ru-RU"/>
          </w:rPr>
          <w:t>50 м</w:t>
        </w:r>
      </w:smartTag>
      <w:r w:rsidRPr="009E5B3D">
        <w:rPr>
          <w:rFonts w:ascii="Times New Roman" w:eastAsia="Calibri" w:hAnsi="Times New Roman" w:cs="Times New Roman"/>
          <w:sz w:val="24"/>
          <w:szCs w:val="24"/>
          <w:lang w:eastAsia="ru-RU"/>
        </w:rPr>
        <w:t>.</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Хранилища фруктов, овощей, картофеля, зерна.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Материальные склады.</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Хозяйства с содержанием животных (свинарники, коровники, питомники, конюшни, зверофермы) до 50 голов.</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4.1.7. Владельцы свинопоголовия обязаны обеспечить его безвыгульное содержание в закрытых для доступа диких птиц помещениях под навесами, исключая контакт с другими животными и доступ посторонних лиц.</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4.1.8. Запрещается содержание животных в жилых помещениях, на территории домовладения, границы которого непосредственно прилегают к общественным местам (детским садам, школам, паркам, лечебным учреждениям и др.).</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4.1.9. Нахождение животных за пределами подворья без надзора запрещено.</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4.1.10. Владелец животных не должен допускать загрязнения навозом и пометом дворов и территории общего пользования, в том числе прилегающей территории, а в случае загрязнения немедленно устранить его (убрать навоз и помет).</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4.1.11. При содержании животных и птицы обязательно устройство водонепроницаемых жижесборников, навозохранилищ.</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Обезвреживание навоза и помета в личном подсобном хозяйстве осуществляется на приусадебном участке в специально отведенных местах (на площадке из твердого покрытия) методом компостирования (послойным закрытием грунта толщиной не менее </w:t>
      </w:r>
      <w:smartTag w:uri="urn:schemas-microsoft-com:office:smarttags" w:element="metricconverter">
        <w:smartTagPr>
          <w:attr w:name="ProductID" w:val="20 см"/>
        </w:smartTagPr>
        <w:r w:rsidRPr="009E5B3D">
          <w:rPr>
            <w:rFonts w:ascii="Times New Roman" w:eastAsia="Calibri" w:hAnsi="Times New Roman" w:cs="Times New Roman"/>
            <w:sz w:val="24"/>
            <w:szCs w:val="24"/>
            <w:lang w:eastAsia="ru-RU"/>
          </w:rPr>
          <w:t>20 см</w:t>
        </w:r>
      </w:smartTag>
      <w:r w:rsidRPr="009E5B3D">
        <w:rPr>
          <w:rFonts w:ascii="Times New Roman" w:eastAsia="Calibri" w:hAnsi="Times New Roman" w:cs="Times New Roman"/>
          <w:sz w:val="24"/>
          <w:szCs w:val="24"/>
          <w:lang w:eastAsia="ru-RU"/>
        </w:rPr>
        <w:t>), исключая распространение запахов. Дальнейшее использование содержимого навозохранилища разрешается не ранее чем один год.</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Компост подлежит утилизации методом внесения в почву.</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невозможности компостирования на приусадебном участке всего объема навоза и помета Владелец обязан обеспечить его вывоз в специально отведенное место, согласованное с органами местного самоуправления.</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Запрещается:</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оставлять на территории общего пользования отходы от животных в ожидании специализированного транспорта;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загружать отходы животноводства в мусоросборники;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сжигать отходы от животных, включая территории частных домовладений. </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4.1.12. Животные в обязательном порядке подлежат диагностическим исследованиям и вакцинациям против инфекционных и паразитарных заболеваний в соответствии с планами противоэпизоотических мероприятий государственных учреждений ветеринарии по Самарской области.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4.1.13. Животные, завозимые в хозяйство или вывозимые из него, подлежат обязательной постановке на карантин под надзором государственной ветеринарной службы по Самарской области в соответствии с ветеринарными правилами. Под карантином понимается содержание перемещаемых животных изолированно от других содержащихся в хозяйстве животных в течение 30 дней после ввоза или перед вывозом животных.</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4.1.14. При наличии или приобретении животных владелец обязан производить их учет в администраци</w:t>
      </w:r>
      <w:r w:rsidR="001D502D" w:rsidRPr="009E5B3D">
        <w:rPr>
          <w:rFonts w:ascii="Times New Roman" w:eastAsia="Calibri" w:hAnsi="Times New Roman" w:cs="Times New Roman"/>
          <w:sz w:val="24"/>
          <w:szCs w:val="24"/>
          <w:lang w:eastAsia="ru-RU"/>
        </w:rPr>
        <w:t>и сельского поселения Севрюкаево</w:t>
      </w:r>
      <w:r w:rsidRPr="009E5B3D">
        <w:rPr>
          <w:rFonts w:ascii="Times New Roman" w:eastAsia="Calibri" w:hAnsi="Times New Roman" w:cs="Times New Roman"/>
          <w:sz w:val="24"/>
          <w:szCs w:val="24"/>
          <w:lang w:eastAsia="ru-RU"/>
        </w:rPr>
        <w:t xml:space="preserve"> муниципального района Ставропольский Самарской области .</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4.1.15. При наличии или приобретении крупных животных (лошадей, крупного и мелкого рогатого скота, свиней) владелец животного обязан производить их регистрацию в ветеринарном учреждении муниципального образования, а при отсутствии идентификационного номера у животного осуществить его идентификацию и следить за сохранностью указанного номера.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4.1.16. Владелец животных обязан осуществлять хозяйственные и ветеринарные мероприятия, обеспечивающие предупреждение болезней животных, содержать в надлежащем состоянии животноводческие помещения и сооружения для хранения кормов, не допускать загрязнение окружающей природной среды отходами животноводства.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4.1.17. Владелец животных обязан гуманно обращаться с животными.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4.1.18. Владелец животных обязан обеспечить животных кормами и водой, безопасными для их здоровья, и в количестве, необходимом для нормального жизнеобеспечения, с учетом их биологических особенностей.</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xml:space="preserve">4.1.19. Выпас сельскохозяйственных животных должен осуществляться на пастбищах, специально отведенных администрацией муниципального образования, под наблюдением владельца или уполномоченного им лица (пастуха). Безнадзорный выпас не допускается. </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4.1.20. Запрещается выпас животных в общественных местах (на клумбах, стадионах), в границах прибрежных защитных полос, в местах массового отдыха и купания людей, в границах полосы отвода автомобильной дороги.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4.1.21. Разрешается свободный выпас на огороженной территории владельца земельного участка.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4.1.22. Владельцы животных обязаны осуществлять прогон животных от места содержания до пастбища и обратно, а также и выпас животных, только под личным присмотром, либо под присмотром пастуха, не допуская уничтожения и повреждения животными чужого имущества, малых архитектурных форм, газонов и культурных зеленых насаждений в черте населенных пунктов. </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4.1.23. Запрещается осуществлять прогон животных лицам, не достигшим 14 лет.</w:t>
      </w:r>
    </w:p>
    <w:p w:rsidR="009E5B3D" w:rsidRPr="009E5B3D" w:rsidRDefault="009E5B3D" w:rsidP="005415E6">
      <w:pPr>
        <w:spacing w:after="0" w:line="276" w:lineRule="auto"/>
        <w:ind w:right="113" w:firstLine="709"/>
        <w:jc w:val="both"/>
        <w:rPr>
          <w:rFonts w:ascii="Times New Roman" w:eastAsia="Calibri" w:hAnsi="Times New Roman" w:cs="Times New Roman"/>
          <w:sz w:val="24"/>
          <w:szCs w:val="24"/>
          <w:lang w:eastAsia="ru-RU"/>
        </w:rPr>
      </w:pPr>
    </w:p>
    <w:p w:rsidR="0037055F" w:rsidRPr="009E5B3D" w:rsidRDefault="0037055F" w:rsidP="005415E6">
      <w:pPr>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13" w:name="_Hlk17104227"/>
      <w:bookmarkStart w:id="14" w:name="_Hlk17104338"/>
      <w:bookmarkEnd w:id="13"/>
      <w:bookmarkEnd w:id="14"/>
      <w:r w:rsidRPr="009E5B3D">
        <w:rPr>
          <w:rFonts w:ascii="Times New Roman" w:eastAsia="Calibri" w:hAnsi="Times New Roman" w:cs="Times New Roman"/>
          <w:b/>
          <w:bCs/>
          <w:sz w:val="24"/>
          <w:szCs w:val="24"/>
          <w:lang w:eastAsia="ru-RU"/>
        </w:rPr>
        <w:t>Глава 4.2. Правила содержания домашних животных в помещениях многоквартирного дома и придомовых территориях:</w:t>
      </w:r>
    </w:p>
    <w:p w:rsidR="009E5B3D" w:rsidRPr="009E5B3D" w:rsidRDefault="009E5B3D" w:rsidP="005415E6">
      <w:pPr>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4.2.24. Запрещается содержать домашних животных на балконах, лоджиях, в местах общего пользования многоквартирных жилых домов (на лестничных клетках, чердаках, в подвалах, коридорах), придомовых территориях, территориях общего пользования.</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4.2.25. Не допускается содержание, разведение или кормление в помещениях многоквартирного дома или территории общего пользования домашнего скота, птицы или животных дикой фауны в любых количествах.</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4.2.26. Содержание собак и кошек в отдельных квартирах, занятых одной семьей, допускается при условии соблюдения санитарно-гигиенических и ветеринарно-санитарных правил и настоящего раздела правил, а в квартирах, занятых несколькими семьями, лишь при наличии согласия всех проживающих.</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4.2.27. В местах общего пользования многоквартирного дома животных нужно держать на руках или на поводке, длина которого должна обеспечивать уверенный контроль над животным.</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4.2.28. Владельцы домашних животных несут полную ответственность за телесные повреждения и/или ущерб имуществу, причиненные домашними животными.</w:t>
      </w:r>
    </w:p>
    <w:p w:rsidR="009E5B3D" w:rsidRPr="009E5B3D" w:rsidRDefault="009E5B3D" w:rsidP="005415E6">
      <w:pPr>
        <w:spacing w:after="0" w:line="276" w:lineRule="auto"/>
        <w:ind w:right="113" w:firstLine="709"/>
        <w:jc w:val="both"/>
        <w:rPr>
          <w:rFonts w:ascii="Times New Roman" w:eastAsia="Calibri" w:hAnsi="Times New Roman" w:cs="Times New Roman"/>
          <w:sz w:val="24"/>
          <w:szCs w:val="24"/>
          <w:lang w:eastAsia="ru-RU"/>
        </w:rPr>
      </w:pPr>
    </w:p>
    <w:p w:rsidR="0037055F" w:rsidRPr="009E5B3D" w:rsidRDefault="0037055F" w:rsidP="005415E6">
      <w:pPr>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15" w:name="_Hlk17104579"/>
      <w:bookmarkEnd w:id="15"/>
      <w:r w:rsidRPr="009E5B3D">
        <w:rPr>
          <w:rFonts w:ascii="Times New Roman" w:eastAsia="Calibri" w:hAnsi="Times New Roman" w:cs="Times New Roman"/>
          <w:b/>
          <w:bCs/>
          <w:sz w:val="24"/>
          <w:szCs w:val="24"/>
          <w:lang w:eastAsia="ru-RU"/>
        </w:rPr>
        <w:t>Глава 4.3. Содержание собак и кошек:</w:t>
      </w:r>
    </w:p>
    <w:p w:rsidR="009E5B3D" w:rsidRPr="009E5B3D" w:rsidRDefault="009E5B3D" w:rsidP="005415E6">
      <w:pPr>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4.3.29. В населенных пунктах сельского поселения </w:t>
      </w:r>
      <w:r w:rsidR="001D502D" w:rsidRPr="009E5B3D">
        <w:rPr>
          <w:rFonts w:ascii="Times New Roman" w:eastAsia="Calibri" w:hAnsi="Times New Roman" w:cs="Times New Roman"/>
          <w:sz w:val="24"/>
          <w:szCs w:val="24"/>
          <w:lang w:eastAsia="ru-RU"/>
        </w:rPr>
        <w:t>Севрюкаево</w:t>
      </w:r>
      <w:r w:rsidRPr="009E5B3D">
        <w:rPr>
          <w:rFonts w:ascii="Times New Roman" w:eastAsia="Calibri" w:hAnsi="Times New Roman" w:cs="Times New Roman"/>
          <w:sz w:val="24"/>
          <w:szCs w:val="24"/>
          <w:lang w:eastAsia="ru-RU"/>
        </w:rPr>
        <w:t xml:space="preserve"> муниципального района Ставропольский Самарской области собаки, принадлежащие гражданам, предприятиям, учреждениям и организациям, подлежат обязательной регистрации. Органом, ответственным за информационное и материальное обеспечение учета и регистрации, аналитическую работу с информацией и выработку предложений по программам мероприятий, связанных с животными, является администрация сельского поселения </w:t>
      </w:r>
      <w:r w:rsidR="001D502D" w:rsidRPr="009E5B3D">
        <w:rPr>
          <w:rFonts w:ascii="Times New Roman" w:eastAsia="Calibri" w:hAnsi="Times New Roman" w:cs="Times New Roman"/>
          <w:sz w:val="24"/>
          <w:szCs w:val="24"/>
          <w:lang w:eastAsia="ru-RU"/>
        </w:rPr>
        <w:t>Севрюкаево</w:t>
      </w:r>
      <w:r w:rsidRPr="009E5B3D">
        <w:rPr>
          <w:rFonts w:ascii="Times New Roman" w:eastAsia="Calibri" w:hAnsi="Times New Roman" w:cs="Times New Roman"/>
          <w:sz w:val="24"/>
          <w:szCs w:val="24"/>
          <w:lang w:eastAsia="ru-RU"/>
        </w:rPr>
        <w:t xml:space="preserve"> муниципального района Ставропольский Самарской области.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4.3.30. При регистрации собаки владельцу обязаны выдавать регистрационное удостоверение и регистрационный знак, а также ознакомить его с правилами содержания животных, что должно быть подтверждено подписью владельца в регистрационном удостоверении. Регистрационный знак крепится к ошейнику собаки.</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4.3.31. Владельцы собак, имеющие в пользовании земельный участок, могут содержать собак в свободном выгуле только на хорошо огороженной территории (в изолированном помещении) или на привязи. При этом следует учитывать, что расстояние между элементами и секциями ограждения, его нижним краем и землей не должно позволять животному покинуть площадку. О наличии собак должна быть сделана предупреждающая надпись при входе на участок.</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4.3.32. Владельцы собак и кошек обязаны:</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обеспечить надлежащее содержание собак и кошек в соответствии с требованиями настоящих Правил. Принимать необходимые меры, обеспечивающие безопасность животных для окружающих;</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не допускать загрязнения собаками и кошками квартир, лестничных клеток, подвалов, мест общего пользования в жилых домах, а также дворов, тротуаров, улиц, школьных и детских площадок (загрязнение указанных мест немедленно устраняется владельцами собак и кошек);</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принимать меры к обеспечению тишины в жилых помещениях;</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не допускать собак и кошек на детские площадки, в магазины, пункты общественного питания и другие места общего пользования;</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своевременно регистрировать и перерегистрировать собак;</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по требованию ветеринарных специалистов предъявлять собак и кошек для осмотра, диагностических исследований, предохранительных прививок и лечебно-профилактических обработок;</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немедленно сообщать в ветеринарные учреждения и органы здравоохранения о всех случаях укусов собакой или кошкой человека или другого животного и доставлять в ближайшее учреждение животных для осмотра; </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выполнять предписания по выполнению карантинных мероприятий.</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4.3.33. При выгуле собак владельцы должны соблюдать следующие требования:</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выгуливать собак только на специально отведенной для этой цели площадке. Если площадка огорожена, разрешается выгуливать собак без поводка и намордника;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при отсутствии специальной площадки выгуливание собак допускается на пустырях и в других местах, определенных адм</w:t>
      </w:r>
      <w:r w:rsidR="001D502D" w:rsidRPr="009E5B3D">
        <w:rPr>
          <w:rFonts w:ascii="Times New Roman" w:eastAsia="Calibri" w:hAnsi="Times New Roman" w:cs="Times New Roman"/>
          <w:sz w:val="24"/>
          <w:szCs w:val="24"/>
          <w:lang w:eastAsia="ru-RU"/>
        </w:rPr>
        <w:t>инистрацией сельского поселения Севрюкаево</w:t>
      </w:r>
      <w:r w:rsidRPr="009E5B3D">
        <w:rPr>
          <w:rFonts w:ascii="Times New Roman" w:eastAsia="Calibri" w:hAnsi="Times New Roman" w:cs="Times New Roman"/>
          <w:sz w:val="24"/>
          <w:szCs w:val="24"/>
          <w:lang w:eastAsia="ru-RU"/>
        </w:rPr>
        <w:t xml:space="preserve"> муниципального района Ставропольский Самарской области (с установкой соответствующих вывесок);</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принимать необходимые меры, обеспечивающие безопасность животных для окружающих (выгул собак на поводке и при наличии намордника, кроме собак декоративных пород).</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4.3.34. Владельцам собак запрещается:</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находясь в состоянии опьянения выгуливать собак, а равно появляться в таком состоянии с собаками в общественных местах;</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выгуливать собак на территориях школ, детских дошкольных и медицинских учреждениях.</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проведение собачьих боев на территории муниципального образования; </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сопровождать собак (кроме декоративных пород) при выгуле лицам, которые не достигли 14 - летнего возраста.</w:t>
      </w:r>
    </w:p>
    <w:p w:rsidR="0037055F" w:rsidRPr="009E5B3D"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4.3.35. Собаки и кошки, независимо от породы и назначения (в том числе и имеющие ошейник с номерным знаком), находящиеся на улицах или в иных общественных местах без сопровождающего лица переходят в разряд «бродячих» и подлежат отлову.</w:t>
      </w:r>
    </w:p>
    <w:p w:rsidR="0037055F" w:rsidRDefault="0037055F" w:rsidP="005415E6">
      <w:pPr>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4.3.36. Отлов бродячих животных осуществляют специализированные организации по договорам с администрацией муниципального образования в пределах средств, предусмотренных в бюджете муниципального образования на эти цели.</w:t>
      </w:r>
    </w:p>
    <w:p w:rsidR="009E5B3D" w:rsidRPr="009E5B3D" w:rsidRDefault="009E5B3D" w:rsidP="005415E6">
      <w:pPr>
        <w:spacing w:after="0" w:line="276" w:lineRule="auto"/>
        <w:ind w:right="113" w:firstLine="709"/>
        <w:jc w:val="both"/>
        <w:rPr>
          <w:rFonts w:ascii="Times New Roman" w:eastAsia="Calibri" w:hAnsi="Times New Roman" w:cs="Times New Roman"/>
          <w:sz w:val="24"/>
          <w:szCs w:val="24"/>
          <w:lang w:eastAsia="ru-RU"/>
        </w:rPr>
      </w:pPr>
    </w:p>
    <w:p w:rsidR="0037055F" w:rsidRPr="009E5B3D"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16" w:name="bookmark4"/>
      <w:bookmarkStart w:id="17" w:name="bookmark5"/>
      <w:bookmarkEnd w:id="16"/>
      <w:bookmarkEnd w:id="17"/>
      <w:r w:rsidRPr="009E5B3D">
        <w:rPr>
          <w:rFonts w:ascii="Times New Roman" w:eastAsia="Calibri" w:hAnsi="Times New Roman" w:cs="Times New Roman"/>
          <w:b/>
          <w:bCs/>
          <w:sz w:val="24"/>
          <w:szCs w:val="24"/>
          <w:lang w:eastAsia="ru-RU"/>
        </w:rPr>
        <w:t>Глава 5. Особенности организации уборки территории поселения в зимний период</w:t>
      </w:r>
    </w:p>
    <w:p w:rsidR="009E5B3D" w:rsidRPr="009E5B3D" w:rsidRDefault="009E5B3D"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numPr>
          <w:ilvl w:val="0"/>
          <w:numId w:val="21"/>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Зимняя уборка проезжей части осуществляется в соответствии с настоящими Правилами и разрабатываемыми на их основе нормативно-техническими документами уполномоченного органа, определяющими технологию работ и технические средства.</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1.1. Требования к противогололедным материалам и условиям их применения определяются сводами правил, национальными стандартами, отраслевыми нормами, приведёнными в приложении 1 к настоящим Правилам.</w:t>
      </w:r>
    </w:p>
    <w:p w:rsidR="0037055F" w:rsidRPr="009E5B3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Период зимней уборки устанавливается с 1 ноября по 15 апреля. В случае резкого изменения погодных условий (снег, мороз) сроки начала и окончания зимней уборки корректируются уполномоченным органом.</w:t>
      </w:r>
    </w:p>
    <w:p w:rsidR="0037055F" w:rsidRPr="009E5B3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Мероприятия по подготовке уборочной техники к работе в зимний период проводятся владельцами техники в срок до 1 октября текущего года, к этому же сроку эксплуатирующими организациями должны быть завершены работы по подготовке мест для приёма снега.</w:t>
      </w:r>
    </w:p>
    <w:p w:rsidR="0037055F" w:rsidRPr="009E5B3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Организации, отвечающие за уборку территории поселения (эксплуатационные и подрядные организации), в срок до 1 октября должны обеспечить завоз, заготовку и складирование необходимого количества противогололедных материалов.</w:t>
      </w:r>
    </w:p>
    <w:p w:rsidR="0037055F" w:rsidRPr="009E5B3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уборке дорог в парках, садах, скверах и других зелёных зонах допускается складирование снега, не содержащего химических реагентов, на заранее подготовленные для этих целей площадки при условии сохранности зелёных насаждений и обеспечения оттока талых вод.</w:t>
      </w:r>
    </w:p>
    <w:p w:rsidR="0037055F" w:rsidRPr="009E5B3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зимний период дорожки и малые архитектурные формы, а также пространство перед ними и с боков, подходы к ним должны быть очищены от снега и наледи.</w:t>
      </w:r>
    </w:p>
    <w:p w:rsidR="0037055F" w:rsidRPr="009E5B3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Технология и режимы производства уборочных работ на проезжей части должны обеспечить беспрепятственное движение транспортных средств и пешеходов независимо от погодных условий.</w:t>
      </w:r>
    </w:p>
    <w:p w:rsidR="0037055F" w:rsidRPr="009E5B3D" w:rsidRDefault="0037055F" w:rsidP="005415E6">
      <w:pPr>
        <w:numPr>
          <w:ilvl w:val="0"/>
          <w:numId w:val="2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процессе уборки запрещается:</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выдвигать или перемещать на проезжую часть снег, счищаемый с дворовых территорий, территорий организаций, строительных площадок, торговых объектов;</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применять техническую соль и жидкий хлористый кальций в качестве противогололедного реагента на тротуарах, посадочных площадках остановочных павильонов общественного транспорта, в парках, скверах, дворах и прочих пешеходных и озеленённых зонах.</w:t>
      </w:r>
    </w:p>
    <w:p w:rsidR="0037055F" w:rsidRPr="009E5B3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Тротуары, дворовые территории и проезды должны быть очищены от снега. При возникновении наледи (гололёда) производится обработка песком.</w:t>
      </w:r>
    </w:p>
    <w:p w:rsidR="0037055F" w:rsidRPr="009E5B3D" w:rsidRDefault="0037055F" w:rsidP="005415E6">
      <w:pPr>
        <w:numPr>
          <w:ilvl w:val="0"/>
          <w:numId w:val="2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Снег, счищаемый с дворовых территорий и внутриквартальных дорог, разрешается складировать на территориях дворов в местах, не препятствующих свободному проезду транспорта и движению пешеходов.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Не допускается повреждение зелёных насаждений при складировании снега.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Складирование снега на внутридворовых территориях должно предусматривать отвод талых вод.</w:t>
      </w:r>
    </w:p>
    <w:p w:rsidR="0037055F" w:rsidRPr="009E5B3D" w:rsidRDefault="0037055F" w:rsidP="005415E6">
      <w:pPr>
        <w:numPr>
          <w:ilvl w:val="0"/>
          <w:numId w:val="24"/>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зимний период собственниками зданий должна быть обеспечена организация очистки их кровель от снега, наледи и сосулек.</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Очистка кровель зданий на сторонах, выходящих на пешеходные зоны, от снега, наледи и сосулек должна производиться немедленно по мере их образования с предварительной установкой ограждения опасных участков.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Крыши с наружным водоотводом необходимо периодически очищать от снега, не допуская накопления его по толщине более </w:t>
      </w:r>
      <w:smartTag w:uri="urn:schemas-microsoft-com:office:smarttags" w:element="metricconverter">
        <w:smartTagPr>
          <w:attr w:name="ProductID" w:val="30 сантиметров"/>
        </w:smartTagPr>
        <w:r w:rsidRPr="009E5B3D">
          <w:rPr>
            <w:rFonts w:ascii="Times New Roman" w:eastAsia="Calibri" w:hAnsi="Times New Roman" w:cs="Times New Roman"/>
            <w:sz w:val="24"/>
            <w:szCs w:val="24"/>
            <w:lang w:eastAsia="ru-RU"/>
          </w:rPr>
          <w:t>30 сантиметров</w:t>
        </w:r>
      </w:smartTag>
      <w:r w:rsidRPr="009E5B3D">
        <w:rPr>
          <w:rFonts w:ascii="Times New Roman" w:eastAsia="Calibri" w:hAnsi="Times New Roman" w:cs="Times New Roman"/>
          <w:sz w:val="24"/>
          <w:szCs w:val="24"/>
          <w:lang w:eastAsia="ru-RU"/>
        </w:rPr>
        <w:t>.</w:t>
      </w:r>
    </w:p>
    <w:p w:rsidR="0037055F" w:rsidRPr="009E5B3D" w:rsidRDefault="0037055F" w:rsidP="005415E6">
      <w:pPr>
        <w:numPr>
          <w:ilvl w:val="0"/>
          <w:numId w:val="25"/>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должен производиться на внутренние дворовые территории. Перед сбросом снега необходимо провести охранные мероприятия, обеспечивающие безопасность прохода жителей и движения пешеходов. Сброшенные с кровель зданий снег, наледь и сосульки должны немедленно убираться на проезжую часть и размещаться вдоль лотка для последующего вывоза организацией, убирающей проезжую часть.</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Запрещается сбрасывать снег, наледь, сосульки и мусор в воронки водосточных труб.</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сбрасывании снега, наледи, сосулек с крыш зданий должны быть приняты меры, обеспечивающие полную сохранность деревьев, кустарников, воздушных линий уличного электрического освещения, растяжек, рекламных конструкций, светофорных объектов, дорожных знаков, линий связи.</w:t>
      </w:r>
    </w:p>
    <w:p w:rsidR="009E5B3D" w:rsidRPr="009E5B3D" w:rsidRDefault="009E5B3D"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p>
    <w:p w:rsidR="0037055F" w:rsidRPr="009E5B3D"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18" w:name="bookmark6"/>
      <w:bookmarkStart w:id="19" w:name="bookmark7"/>
      <w:bookmarkEnd w:id="18"/>
      <w:bookmarkEnd w:id="19"/>
      <w:r w:rsidRPr="009E5B3D">
        <w:rPr>
          <w:rFonts w:ascii="Times New Roman" w:eastAsia="Calibri" w:hAnsi="Times New Roman" w:cs="Times New Roman"/>
          <w:b/>
          <w:bCs/>
          <w:sz w:val="24"/>
          <w:szCs w:val="24"/>
          <w:lang w:eastAsia="ru-RU"/>
        </w:rPr>
        <w:t>Глава 6. Особенности организации уборки территории поселения в летний период</w:t>
      </w:r>
    </w:p>
    <w:p w:rsidR="009E5B3D" w:rsidRPr="009E5B3D" w:rsidRDefault="009E5B3D"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Период летней уборки устанавливается с 16 апреля по 31 октября. В случае резкого изменения погодных условий по решению уполномоченного органа сроки проведения летней уборки могут изменяться. Мероприятия по подготовке уборочной техники к работе в летний период проводятся до 1 апреля.</w:t>
      </w:r>
    </w:p>
    <w:p w:rsidR="0037055F" w:rsidRPr="009E5B3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Подметание дорог и проездов осуществляется с их предварительным увлажнением.</w:t>
      </w:r>
    </w:p>
    <w:p w:rsidR="0037055F" w:rsidRPr="009E5B3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период листопада сгребание и вывоз опавшей листвы на газонах производятся вдоль элементов улично-дорожной сети и на дворовых территориях. Сгребание листвы к комлевой части деревьев и кустарников запрещается.</w:t>
      </w:r>
    </w:p>
    <w:p w:rsidR="0037055F" w:rsidRPr="009E5B3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Проезжая часть должна быть полностью очищена от всякого вида загрязнений.</w:t>
      </w:r>
    </w:p>
    <w:p w:rsidR="0037055F" w:rsidRPr="009E5B3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Тротуары и расположенные на них остановочные павильоны общественного транспорта, обочины дорог должны быть полностью очищены от грунтово-песчаных наносов и мусора.</w:t>
      </w:r>
    </w:p>
    <w:p w:rsidR="0037055F" w:rsidRPr="009E5B3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Подметание дворовых территорий, внутридворовых проездов и тротуаров осуществляется механизированным способом или вручную.</w:t>
      </w:r>
    </w:p>
    <w:p w:rsidR="0037055F" w:rsidRPr="009E5B3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На территории поселения запрещается выжигание сухой растительности.</w:t>
      </w:r>
    </w:p>
    <w:p w:rsidR="0037055F" w:rsidRPr="009E5B3D" w:rsidRDefault="0037055F" w:rsidP="005415E6">
      <w:pPr>
        <w:numPr>
          <w:ilvl w:val="0"/>
          <w:numId w:val="2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Владельцы земельных участков обязаны:</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не допускать выжигание сухой растительности, соблюдать требования экологических, санитарно-гигиенических, противопожарных правил и нормативов;</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принимать меры по обеспечению надлежащей охраны используемых земель для исключения несанкционированного поджога сухой растительности или случайного возгорания, вызванного климатическими факторами;</w:t>
      </w:r>
    </w:p>
    <w:p w:rsidR="0037055F"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регулярно проводить противопожарные мероприятия, обеспечивать наличие первичных средств пожаротушения и охрану земельных участков от поджога;</w:t>
      </w:r>
    </w:p>
    <w:p w:rsidR="009E5B3D" w:rsidRPr="009E5B3D" w:rsidRDefault="009E5B3D"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p>
    <w:p w:rsidR="0037055F" w:rsidRPr="009E5B3D" w:rsidRDefault="0037055F" w:rsidP="005415E6">
      <w:pPr>
        <w:keepNext/>
        <w:shd w:val="clear" w:color="auto" w:fill="FFFFFF"/>
        <w:tabs>
          <w:tab w:val="num" w:pos="0"/>
        </w:tabs>
        <w:spacing w:after="0" w:line="276" w:lineRule="auto"/>
        <w:ind w:right="113" w:firstLine="709"/>
        <w:jc w:val="center"/>
        <w:rPr>
          <w:rFonts w:ascii="Times New Roman" w:eastAsia="Calibri" w:hAnsi="Times New Roman" w:cs="Times New Roman"/>
          <w:b/>
          <w:bCs/>
          <w:sz w:val="24"/>
          <w:szCs w:val="24"/>
          <w:lang w:eastAsia="ru-RU"/>
        </w:rPr>
      </w:pPr>
      <w:bookmarkStart w:id="20" w:name="bookmark8"/>
      <w:bookmarkStart w:id="21" w:name="bookmark9"/>
      <w:bookmarkEnd w:id="20"/>
      <w:bookmarkEnd w:id="21"/>
      <w:r w:rsidRPr="009E5B3D">
        <w:rPr>
          <w:rFonts w:ascii="Times New Roman" w:eastAsia="Calibri" w:hAnsi="Times New Roman" w:cs="Times New Roman"/>
          <w:b/>
          <w:bCs/>
          <w:sz w:val="24"/>
          <w:szCs w:val="24"/>
          <w:lang w:eastAsia="ru-RU"/>
        </w:rPr>
        <w:t>Глава 7. Обеспечение надлежащего содержания объектов благоустройства</w:t>
      </w:r>
    </w:p>
    <w:p w:rsidR="009E5B3D" w:rsidRPr="009E5B3D" w:rsidRDefault="009E5B3D" w:rsidP="009E5B3D">
      <w:pPr>
        <w:keepNext/>
        <w:shd w:val="clear" w:color="auto" w:fill="FFFFFF"/>
        <w:tabs>
          <w:tab w:val="num" w:pos="0"/>
        </w:tabs>
        <w:spacing w:before="100" w:beforeAutospacing="1" w:after="0" w:afterAutospacing="1" w:line="240" w:lineRule="auto"/>
        <w:ind w:firstLine="709"/>
        <w:jc w:val="center"/>
        <w:rPr>
          <w:rFonts w:ascii="Times New Roman" w:eastAsia="Calibri" w:hAnsi="Times New Roman" w:cs="Times New Roman"/>
          <w:sz w:val="24"/>
          <w:szCs w:val="24"/>
          <w:lang w:eastAsia="ru-RU"/>
        </w:rPr>
      </w:pPr>
      <w:r w:rsidRPr="009E5B3D">
        <w:rPr>
          <w:rFonts w:ascii="Times New Roman" w:eastAsia="Calibri" w:hAnsi="Times New Roman" w:cs="Times New Roman"/>
          <w:i/>
          <w:lang w:eastAsia="ru-RU"/>
        </w:rPr>
        <w:t>(</w:t>
      </w:r>
      <w:bookmarkStart w:id="22" w:name="_Hlk59460607"/>
      <w:r w:rsidRPr="009E5B3D">
        <w:rPr>
          <w:rFonts w:ascii="Times New Roman" w:eastAsia="Calibri" w:hAnsi="Times New Roman" w:cs="Times New Roman"/>
          <w:i/>
          <w:lang w:eastAsia="ru-RU"/>
        </w:rPr>
        <w:t>в редакции Решения Собрания представителей сельского поселения Севрюкаево муниципального района Ставропольский Самарской области от 07.07.2020 № 22)</w:t>
      </w:r>
      <w:bookmarkEnd w:id="22"/>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Физические и юридические лица - собственники, владельцы, пользователи зданий, сооружений либо уполномоченные лица обязаны содержать их фасады в чистоте и порядке, отвечающим требованиям сводов правил, национальных стандартов, отраслевых норм, приведенных в приложении 1 к настоящим Правилам.</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Окраска фасадов памятников истории и культуры осуществляется по согласованию с соответствующими органами по охране и использованию памятников истории и культуры.</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Окрашенные поверхности фасадов должны быть ровными, без пятен и поврежденных мест.</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На зданиях, расположенных вдоль магистральных улиц населенных пунктов поселения, антенны, </w:t>
      </w:r>
      <w:bookmarkStart w:id="23" w:name="_Hlk17284039"/>
      <w:r w:rsidRPr="009E5B3D">
        <w:rPr>
          <w:rFonts w:ascii="Times New Roman" w:eastAsia="Calibri" w:hAnsi="Times New Roman" w:cs="Times New Roman"/>
          <w:sz w:val="24"/>
          <w:szCs w:val="24"/>
          <w:lang w:eastAsia="ru-RU"/>
        </w:rPr>
        <w:t>коаксиальные</w:t>
      </w:r>
      <w:bookmarkEnd w:id="23"/>
      <w:r w:rsidRPr="009E5B3D">
        <w:rPr>
          <w:rFonts w:ascii="Times New Roman" w:eastAsia="Calibri" w:hAnsi="Times New Roman" w:cs="Times New Roman"/>
          <w:sz w:val="24"/>
          <w:szCs w:val="24"/>
          <w:lang w:eastAsia="ru-RU"/>
        </w:rPr>
        <w:t xml:space="preserve"> дымоходы, наружные кондиционеры размещаются со стороны дворовых фасадов.</w:t>
      </w:r>
    </w:p>
    <w:p w:rsidR="009E5B3D" w:rsidRPr="009E5B3D" w:rsidRDefault="009E5B3D" w:rsidP="009E5B3D">
      <w:pPr>
        <w:shd w:val="clear" w:color="auto" w:fill="FFFFFF"/>
        <w:tabs>
          <w:tab w:val="num" w:pos="0"/>
        </w:tabs>
        <w:spacing w:before="100" w:beforeAutospacing="1" w:after="0" w:line="240" w:lineRule="auto"/>
        <w:ind w:firstLine="709"/>
        <w:jc w:val="both"/>
        <w:rPr>
          <w:rFonts w:ascii="Times New Roman" w:eastAsia="Calibri" w:hAnsi="Times New Roman" w:cs="Times New Roman"/>
          <w:sz w:val="24"/>
          <w:szCs w:val="24"/>
          <w:u w:val="single"/>
          <w:lang w:eastAsia="ru-RU"/>
        </w:rPr>
      </w:pPr>
      <w:r w:rsidRPr="009E5B3D">
        <w:rPr>
          <w:rFonts w:ascii="Times New Roman" w:eastAsia="Calibri" w:hAnsi="Times New Roman" w:cs="Times New Roman"/>
          <w:sz w:val="24"/>
          <w:szCs w:val="24"/>
          <w:u w:val="single"/>
          <w:lang w:eastAsia="ru-RU"/>
        </w:rPr>
        <w:t>Собственники нежилых зданий, строений и сооружений обязаны в срок не более трех дней с момента обнаружения очищать фасады от надписей и рисунков</w:t>
      </w:r>
      <w:r w:rsidRPr="009E5B3D">
        <w:rPr>
          <w:rFonts w:ascii="Times New Roman" w:eastAsia="Calibri" w:hAnsi="Times New Roman" w:cs="Times New Roman"/>
          <w:sz w:val="24"/>
          <w:szCs w:val="24"/>
          <w:lang w:eastAsia="ru-RU"/>
        </w:rPr>
        <w:t xml:space="preserve"> </w:t>
      </w:r>
      <w:r w:rsidRPr="009E5B3D">
        <w:rPr>
          <w:rFonts w:ascii="Times New Roman" w:eastAsia="Calibri" w:hAnsi="Times New Roman" w:cs="Times New Roman"/>
          <w:i/>
          <w:sz w:val="24"/>
          <w:szCs w:val="24"/>
          <w:lang w:eastAsia="ru-RU"/>
        </w:rPr>
        <w:t>(</w:t>
      </w:r>
      <w:bookmarkStart w:id="24" w:name="_Hlk59460413"/>
      <w:r w:rsidRPr="009E5B3D">
        <w:rPr>
          <w:rFonts w:ascii="Times New Roman" w:eastAsia="Calibri" w:hAnsi="Times New Roman" w:cs="Times New Roman"/>
          <w:i/>
          <w:sz w:val="24"/>
          <w:szCs w:val="24"/>
          <w:lang w:eastAsia="ru-RU"/>
        </w:rPr>
        <w:t>абзац добавлен Решением Собрания представителей сельского поселения Севрюкаево муниципального района Ставропольский Самарской области от 07.07.2020 № 22).</w:t>
      </w:r>
      <w:bookmarkEnd w:id="24"/>
    </w:p>
    <w:p w:rsidR="009E5B3D" w:rsidRPr="009E5B3D" w:rsidRDefault="009E5B3D"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На зданиях и сооружениях на территории поселения размещаются с сохранением отделки фасада следующие домовые знаки: указатель наименования улицы, площади, проспекта, проезда, переулка, указатель номера дома, строения и корпуса (при наличии), указатель номера подъезда и квартир (при наличии), указатель пожарного гидранта, указатель грунтовых геодезических знаков, указатель камер магистрали и колодцев водопроводной сети, указатель городской канализации, указатель подземного газопровода.</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Состав домовых знаков на конкретном здании, сооружении определяется с учетом функционального назначения и местоположения зданий, сооружений относительно улично-дорожной сети.</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Жилые дома, здания, сооружения, подлежащие адресации, должны быть оборудованы указателями с наименованиями улиц и номерами домов (далее - аншлаги).</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Высота домового указателя должна быть </w:t>
      </w:r>
      <w:smartTag w:uri="urn:schemas-microsoft-com:office:smarttags" w:element="metricconverter">
        <w:smartTagPr>
          <w:attr w:name="ProductID" w:val="300 мм"/>
        </w:smartTagPr>
        <w:r w:rsidRPr="009E5B3D">
          <w:rPr>
            <w:rFonts w:ascii="Times New Roman" w:eastAsia="Calibri" w:hAnsi="Times New Roman" w:cs="Times New Roman"/>
            <w:sz w:val="24"/>
            <w:szCs w:val="24"/>
            <w:lang w:eastAsia="ru-RU"/>
          </w:rPr>
          <w:t>300 мм</w:t>
        </w:r>
      </w:smartTag>
      <w:r w:rsidRPr="009E5B3D">
        <w:rPr>
          <w:rFonts w:ascii="Times New Roman" w:eastAsia="Calibri" w:hAnsi="Times New Roman" w:cs="Times New Roman"/>
          <w:sz w:val="24"/>
          <w:szCs w:val="24"/>
          <w:lang w:eastAsia="ru-RU"/>
        </w:rPr>
        <w:t>. Ширина таблички зависит от количества букв в названии улицы.</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Табличка выполняется в белом цвете. По периметру таблички располагается черная рамка шириной </w:t>
      </w:r>
      <w:smartTag w:uri="urn:schemas-microsoft-com:office:smarttags" w:element="metricconverter">
        <w:smartTagPr>
          <w:attr w:name="ProductID" w:val="10 мм"/>
        </w:smartTagPr>
        <w:r w:rsidRPr="009E5B3D">
          <w:rPr>
            <w:rFonts w:ascii="Times New Roman" w:eastAsia="Calibri" w:hAnsi="Times New Roman" w:cs="Times New Roman"/>
            <w:sz w:val="24"/>
            <w:szCs w:val="24"/>
            <w:lang w:eastAsia="ru-RU"/>
          </w:rPr>
          <w:t>10 мм</w:t>
        </w:r>
      </w:smartTag>
      <w:r w:rsidRPr="009E5B3D">
        <w:rPr>
          <w:rFonts w:ascii="Times New Roman" w:eastAsia="Calibri" w:hAnsi="Times New Roman" w:cs="Times New Roman"/>
          <w:sz w:val="24"/>
          <w:szCs w:val="24"/>
          <w:lang w:eastAsia="ru-RU"/>
        </w:rPr>
        <w:t>.</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xml:space="preserve">Название улиц и номера домов выполняются в черном цвете. Шрифт названия улиц на русском языке, высота заглавных букв - </w:t>
      </w:r>
      <w:smartTag w:uri="urn:schemas-microsoft-com:office:smarttags" w:element="metricconverter">
        <w:smartTagPr>
          <w:attr w:name="ProductID" w:val="90 мм"/>
        </w:smartTagPr>
        <w:r w:rsidRPr="009E5B3D">
          <w:rPr>
            <w:rFonts w:ascii="Times New Roman" w:eastAsia="Calibri" w:hAnsi="Times New Roman" w:cs="Times New Roman"/>
            <w:sz w:val="24"/>
            <w:szCs w:val="24"/>
            <w:lang w:eastAsia="ru-RU"/>
          </w:rPr>
          <w:t>90 мм</w:t>
        </w:r>
      </w:smartTag>
      <w:r w:rsidRPr="009E5B3D">
        <w:rPr>
          <w:rFonts w:ascii="Times New Roman" w:eastAsia="Calibri" w:hAnsi="Times New Roman" w:cs="Times New Roman"/>
          <w:sz w:val="24"/>
          <w:szCs w:val="24"/>
          <w:lang w:eastAsia="ru-RU"/>
        </w:rPr>
        <w:t xml:space="preserve">. Высота шрифта номера дома - </w:t>
      </w:r>
      <w:smartTag w:uri="urn:schemas-microsoft-com:office:smarttags" w:element="metricconverter">
        <w:smartTagPr>
          <w:attr w:name="ProductID" w:val="140 мм"/>
        </w:smartTagPr>
        <w:r w:rsidRPr="009E5B3D">
          <w:rPr>
            <w:rFonts w:ascii="Times New Roman" w:eastAsia="Calibri" w:hAnsi="Times New Roman" w:cs="Times New Roman"/>
            <w:sz w:val="24"/>
            <w:szCs w:val="24"/>
            <w:lang w:eastAsia="ru-RU"/>
          </w:rPr>
          <w:t>140 мм</w:t>
        </w:r>
      </w:smartTag>
      <w:r w:rsidRPr="009E5B3D">
        <w:rPr>
          <w:rFonts w:ascii="Times New Roman" w:eastAsia="Calibri" w:hAnsi="Times New Roman" w:cs="Times New Roman"/>
          <w:sz w:val="24"/>
          <w:szCs w:val="24"/>
          <w:lang w:eastAsia="ru-RU"/>
        </w:rPr>
        <w:t>. Интервал между зависит от формы соседних букв, строится в соответствии со стилем шрифта и его размером.</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Размер шрифта наименований улиц применяется всегда одинаковый, не зависит от длины названия улицы.</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Адресные аншлаги могут иметь подсветку.</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Приоритетным расположением конструкции является размещение с правой стороны фасада. Для зданий с длиной фасада свыше </w:t>
      </w:r>
      <w:smartTag w:uri="urn:schemas-microsoft-com:office:smarttags" w:element="metricconverter">
        <w:smartTagPr>
          <w:attr w:name="ProductID" w:val="25 метров"/>
        </w:smartTagPr>
        <w:r w:rsidRPr="009E5B3D">
          <w:rPr>
            <w:rFonts w:ascii="Times New Roman" w:eastAsia="Calibri" w:hAnsi="Times New Roman" w:cs="Times New Roman"/>
            <w:sz w:val="24"/>
            <w:szCs w:val="24"/>
            <w:lang w:eastAsia="ru-RU"/>
          </w:rPr>
          <w:t>25 метров</w:t>
        </w:r>
      </w:smartTag>
      <w:r w:rsidRPr="009E5B3D">
        <w:rPr>
          <w:rFonts w:ascii="Times New Roman" w:eastAsia="Calibri" w:hAnsi="Times New Roman" w:cs="Times New Roman"/>
          <w:sz w:val="24"/>
          <w:szCs w:val="24"/>
          <w:lang w:eastAsia="ru-RU"/>
        </w:rPr>
        <w:t>, может быть размещен дополнительный домовой указатель с левой стороны фасада.</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Установка аншлагов осуществляется собственниками зданий и сооружений, в том числе частных жилых домов, в многоквартирных домах - организациями, осуществляющими управление этими домами.</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Для организаций, имеющих несколько строений (независимо от количества выходящих на улицу фасадов), указанные аншлаги устанавливаются в начале и в конце ряда строений.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Аншлаги устанавливаются на высоте от 2,5 до </w:t>
      </w:r>
      <w:smartTag w:uri="urn:schemas-microsoft-com:office:smarttags" w:element="metricconverter">
        <w:smartTagPr>
          <w:attr w:name="ProductID" w:val="5,0 м"/>
        </w:smartTagPr>
        <w:r w:rsidRPr="009E5B3D">
          <w:rPr>
            <w:rFonts w:ascii="Times New Roman" w:eastAsia="Calibri" w:hAnsi="Times New Roman" w:cs="Times New Roman"/>
            <w:sz w:val="24"/>
            <w:szCs w:val="24"/>
            <w:lang w:eastAsia="ru-RU"/>
          </w:rPr>
          <w:t>5,0 м</w:t>
        </w:r>
      </w:smartTag>
      <w:r w:rsidRPr="009E5B3D">
        <w:rPr>
          <w:rFonts w:ascii="Times New Roman" w:eastAsia="Calibri" w:hAnsi="Times New Roman" w:cs="Times New Roman"/>
          <w:sz w:val="24"/>
          <w:szCs w:val="24"/>
          <w:lang w:eastAsia="ru-RU"/>
        </w:rPr>
        <w:t xml:space="preserve"> от уровня земли на расстоянии не более </w:t>
      </w:r>
      <w:smartTag w:uri="urn:schemas-microsoft-com:office:smarttags" w:element="metricconverter">
        <w:smartTagPr>
          <w:attr w:name="ProductID" w:val="1 м"/>
        </w:smartTagPr>
        <w:r w:rsidRPr="009E5B3D">
          <w:rPr>
            <w:rFonts w:ascii="Times New Roman" w:eastAsia="Calibri" w:hAnsi="Times New Roman" w:cs="Times New Roman"/>
            <w:sz w:val="24"/>
            <w:szCs w:val="24"/>
            <w:lang w:eastAsia="ru-RU"/>
          </w:rPr>
          <w:t>1 м</w:t>
        </w:r>
      </w:smartTag>
      <w:r w:rsidRPr="009E5B3D">
        <w:rPr>
          <w:rFonts w:ascii="Times New Roman" w:eastAsia="Calibri" w:hAnsi="Times New Roman" w:cs="Times New Roman"/>
          <w:sz w:val="24"/>
          <w:szCs w:val="24"/>
          <w:lang w:eastAsia="ru-RU"/>
        </w:rPr>
        <w:t xml:space="preserve"> от угла здания.</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Содержание фасадов объектов включает:</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 и их окраску;</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обеспечение наличия и содержания в исправном состоянии водостоков, водосточных труб и сливов;</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герметизацию, заделку и расшивку швов, трещин и выбоин;</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восстановление, ремонт и своевременную очистку входных групп, отмосток, приямков цокольных окон и входов в подвалы;</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поддержание в исправном состоянии размещённого на фасаде электроосвещения (при его наличии) и включение его с наступлением темноты;</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очистку поверхностей фасадов, в том числе элементов фасадов, в зависимости от их состояния и условий эксплуатации;</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поддержание в чистоте и исправном состоянии, расположенных на фасадах аншлагов, памятных досок;</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очистку от надписей, рисунков, объявлений, плакатов и иной информационно - печатной продукции, а также нанесённых граффити.</w:t>
      </w:r>
    </w:p>
    <w:p w:rsidR="0037055F" w:rsidRPr="009E5B3D" w:rsidRDefault="0037055F" w:rsidP="005415E6">
      <w:pPr>
        <w:numPr>
          <w:ilvl w:val="0"/>
          <w:numId w:val="2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целях обеспечения надлежащего состояния фасадов, сохранения архитектурно - художественного облика зданий (сооружений) запрещается:</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уничтожение, порча, искажение архитектурных деталей фасадов зданий (сооружений);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самовольное произведение надписей на фасадах зданий (сооружений);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самовольная расклейка газет, плакатов, афиш, объявлений, рекламных проспектов и иной информационно - печатной продукции на фасадах зданий (сооружений) вне установленных для этих целей мест и конструкций;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нанесение граффити на фасады зданий, сооружений без получения согласия собственников этих зданий, сооружений, помещений в них.</w:t>
      </w:r>
    </w:p>
    <w:p w:rsidR="0037055F" w:rsidRPr="009E5B3D" w:rsidRDefault="0037055F" w:rsidP="005415E6">
      <w:pPr>
        <w:numPr>
          <w:ilvl w:val="0"/>
          <w:numId w:val="2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Юридическими лицами, индивидуальными предпринимателями в соответствии с законодательством самостоятельно обеспечивается размещение вывесок на зданиях, сооружениях в месте своего фактического нахождения (осуществления деятельности).</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Юридическое лицо, индивидуальный предприниматель устанавливает на здании, сооружении одну вывеску в соответствии с настоящим пунктом.</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Вывеска размещается в форме настенной конструкции на доступном для обозрения месте непосредственно у главного входа или над входом в здание, сооружение или помещение, в котором фактически находится (осуществляет деятельность) юридическое лицо, индивидуальный предприниматель, сведения о котором содержатся в данной вывеске, или на фасаде здания, сооружения в пределах указанного помещения, а также на лотках и в других местах осуществления юридическим лицом, индивидуальным предпринимателем торговли, оказания услуг, выполнения работ вне его места нахождения.</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Допустимый размер вывески составляет: по горизонтали - не более </w:t>
      </w:r>
      <w:smartTag w:uri="urn:schemas-microsoft-com:office:smarttags" w:element="metricconverter">
        <w:smartTagPr>
          <w:attr w:name="ProductID" w:val="0,6 м"/>
        </w:smartTagPr>
        <w:r w:rsidRPr="009E5B3D">
          <w:rPr>
            <w:rFonts w:ascii="Times New Roman" w:eastAsia="Calibri" w:hAnsi="Times New Roman" w:cs="Times New Roman"/>
            <w:sz w:val="24"/>
            <w:szCs w:val="24"/>
            <w:lang w:eastAsia="ru-RU"/>
          </w:rPr>
          <w:t>0,6 м</w:t>
        </w:r>
      </w:smartTag>
      <w:r w:rsidRPr="009E5B3D">
        <w:rPr>
          <w:rFonts w:ascii="Times New Roman" w:eastAsia="Calibri" w:hAnsi="Times New Roman" w:cs="Times New Roman"/>
          <w:sz w:val="24"/>
          <w:szCs w:val="24"/>
          <w:lang w:eastAsia="ru-RU"/>
        </w:rPr>
        <w:t xml:space="preserve">, по вертикали - не более </w:t>
      </w:r>
      <w:smartTag w:uri="urn:schemas-microsoft-com:office:smarttags" w:element="metricconverter">
        <w:smartTagPr>
          <w:attr w:name="ProductID" w:val="0,4 м"/>
        </w:smartTagPr>
        <w:r w:rsidRPr="009E5B3D">
          <w:rPr>
            <w:rFonts w:ascii="Times New Roman" w:eastAsia="Calibri" w:hAnsi="Times New Roman" w:cs="Times New Roman"/>
            <w:sz w:val="24"/>
            <w:szCs w:val="24"/>
            <w:lang w:eastAsia="ru-RU"/>
          </w:rPr>
          <w:t>0,4 м</w:t>
        </w:r>
      </w:smartTag>
      <w:r w:rsidRPr="009E5B3D">
        <w:rPr>
          <w:rFonts w:ascii="Times New Roman" w:eastAsia="Calibri" w:hAnsi="Times New Roman" w:cs="Times New Roman"/>
          <w:sz w:val="24"/>
          <w:szCs w:val="24"/>
          <w:lang w:eastAsia="ru-RU"/>
        </w:rPr>
        <w:t xml:space="preserve">. Высота букв, знаков, размещаемых на вывеске, - не более </w:t>
      </w:r>
      <w:smartTag w:uri="urn:schemas-microsoft-com:office:smarttags" w:element="metricconverter">
        <w:smartTagPr>
          <w:attr w:name="ProductID" w:val="0,1 м"/>
        </w:smartTagPr>
        <w:r w:rsidRPr="009E5B3D">
          <w:rPr>
            <w:rFonts w:ascii="Times New Roman" w:eastAsia="Calibri" w:hAnsi="Times New Roman" w:cs="Times New Roman"/>
            <w:sz w:val="24"/>
            <w:szCs w:val="24"/>
            <w:lang w:eastAsia="ru-RU"/>
          </w:rPr>
          <w:t>0,1 м</w:t>
        </w:r>
      </w:smartTag>
      <w:r w:rsidRPr="009E5B3D">
        <w:rPr>
          <w:rFonts w:ascii="Times New Roman" w:eastAsia="Calibri" w:hAnsi="Times New Roman" w:cs="Times New Roman"/>
          <w:sz w:val="24"/>
          <w:szCs w:val="24"/>
          <w:lang w:eastAsia="ru-RU"/>
        </w:rPr>
        <w:t>.</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Требования к вывескам:</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на вывесках допускается размещение исключительно информации, предусмотренной</w:t>
      </w:r>
      <w:hyperlink r:id="rId7" w:history="1">
        <w:r w:rsidRPr="009E5B3D">
          <w:rPr>
            <w:rFonts w:ascii="Times New Roman" w:eastAsia="Calibri" w:hAnsi="Times New Roman" w:cs="Times New Roman"/>
            <w:sz w:val="24"/>
            <w:szCs w:val="24"/>
            <w:u w:val="single"/>
            <w:lang w:eastAsia="ru-RU"/>
          </w:rPr>
          <w:t xml:space="preserve"> Законом Российской Федерации от 07.02.1992 № 2300-1 «О</w:t>
        </w:r>
      </w:hyperlink>
      <w:r w:rsidRPr="009E5B3D">
        <w:rPr>
          <w:rFonts w:ascii="Times New Roman" w:eastAsia="Calibri" w:hAnsi="Times New Roman" w:cs="Times New Roman"/>
          <w:sz w:val="24"/>
          <w:szCs w:val="24"/>
          <w:lang w:eastAsia="ru-RU"/>
        </w:rPr>
        <w:t xml:space="preserve"> </w:t>
      </w:r>
      <w:hyperlink r:id="rId8" w:history="1">
        <w:r w:rsidRPr="009E5B3D">
          <w:rPr>
            <w:rFonts w:ascii="Times New Roman" w:eastAsia="Calibri" w:hAnsi="Times New Roman" w:cs="Times New Roman"/>
            <w:sz w:val="24"/>
            <w:szCs w:val="24"/>
            <w:u w:val="single"/>
            <w:lang w:eastAsia="ru-RU"/>
          </w:rPr>
          <w:t>защите прав потребителей».</w:t>
        </w:r>
      </w:hyperlink>
      <w:r w:rsidRPr="009E5B3D">
        <w:rPr>
          <w:rFonts w:ascii="Times New Roman" w:eastAsia="Calibri" w:hAnsi="Times New Roman" w:cs="Times New Roman"/>
          <w:sz w:val="24"/>
          <w:szCs w:val="24"/>
          <w:lang w:eastAsia="ru-RU"/>
        </w:rPr>
        <w:t xml:space="preserve"> Информация, относящаяся по своему содержанию к наружной рекламе, подлежит размещению в соответствии с Федеральным законом от 13.03.2006 № 38-ФЗ «О рекламе»;</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вывеска должна размещаться с соблюдением требований законодательства о государственном языке Российской Федерации. В случае использования двух и более языков тексты должны быть идентичными по содержанию и техническому оформлению, выполнены грамотно и разборчиво;</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вывески должны размещаться на участке фасада, свободном от архитектурных деталей;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вывески могут состоять из информационного поля (текстовая часть) и декоративно-художественного элемента. Высота декоративно</w:t>
      </w:r>
      <w:r w:rsidRPr="009E5B3D">
        <w:rPr>
          <w:rFonts w:ascii="Times New Roman" w:eastAsia="Calibri" w:hAnsi="Times New Roman" w:cs="Times New Roman"/>
          <w:sz w:val="24"/>
          <w:szCs w:val="24"/>
          <w:lang w:eastAsia="ru-RU"/>
        </w:rPr>
        <w:softHyphen/>
        <w:t>художественного элемента не должна превышать высоту текстовой части вывески более чем в два раза. Элементы одного информационного поля (текстовой части) вывески должны иметь одинаковую высоту и глубину;</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вывески могут содержать зарегистрированные в установленном порядке товарные знаки и знаки обслуживания. Указанные знаки могут быть размещены на вывеске только при наличии у юридического лица, индивидуального предпринимателя соответствующих прав, предусмотренных законодательством;</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вывески могут иметь внутреннюю подсветку. Внутренняя подсветка вывески должна иметь не мерцающий свет, не направленный в окна жилых помещений.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Вывески на объектах культурного наследия размещаются в соответствии с законодательством в области сохранения, использования, популяризации и государственной охраны объектов культурного наследия по согласованию с органами, уполномоченными в области сохранения, использования, популяризации и государственной охраны объектов культурного наследия, и выполняются в стиле архитектуры зданий.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Размещение вывесок на объектах культурного наследия осуществляется в форме настенных конструкций, состоящих из отдельных объемных символов высотой не более </w:t>
      </w:r>
      <w:smartTag w:uri="urn:schemas-microsoft-com:office:smarttags" w:element="metricconverter">
        <w:smartTagPr>
          <w:attr w:name="ProductID" w:val="0,5 м"/>
        </w:smartTagPr>
        <w:r w:rsidRPr="009E5B3D">
          <w:rPr>
            <w:rFonts w:ascii="Times New Roman" w:eastAsia="Calibri" w:hAnsi="Times New Roman" w:cs="Times New Roman"/>
            <w:sz w:val="24"/>
            <w:szCs w:val="24"/>
            <w:lang w:eastAsia="ru-RU"/>
          </w:rPr>
          <w:t>0,5 м</w:t>
        </w:r>
      </w:smartTag>
      <w:r w:rsidRPr="009E5B3D">
        <w:rPr>
          <w:rFonts w:ascii="Times New Roman" w:eastAsia="Calibri" w:hAnsi="Times New Roman" w:cs="Times New Roman"/>
          <w:sz w:val="24"/>
          <w:szCs w:val="24"/>
          <w:lang w:eastAsia="ru-RU"/>
        </w:rPr>
        <w:t xml:space="preserve">, в том числе с организацией внутренней подсветки, с габаритами по ширине конструкции </w:t>
      </w:r>
      <w:r w:rsidRPr="009E5B3D">
        <w:rPr>
          <w:rFonts w:ascii="Times New Roman" w:eastAsia="Calibri" w:hAnsi="Times New Roman" w:cs="Times New Roman"/>
          <w:sz w:val="24"/>
          <w:szCs w:val="24"/>
          <w:lang w:eastAsia="ru-RU"/>
        </w:rPr>
        <w:lastRenderedPageBreak/>
        <w:t xml:space="preserve">не более </w:t>
      </w:r>
      <w:smartTag w:uri="urn:schemas-microsoft-com:office:smarttags" w:element="metricconverter">
        <w:smartTagPr>
          <w:attr w:name="ProductID" w:val="0,5 м"/>
        </w:smartTagPr>
        <w:r w:rsidRPr="009E5B3D">
          <w:rPr>
            <w:rFonts w:ascii="Times New Roman" w:eastAsia="Calibri" w:hAnsi="Times New Roman" w:cs="Times New Roman"/>
            <w:sz w:val="24"/>
            <w:szCs w:val="24"/>
            <w:lang w:eastAsia="ru-RU"/>
          </w:rPr>
          <w:t>0,5 м</w:t>
        </w:r>
      </w:smartTag>
      <w:r w:rsidRPr="009E5B3D">
        <w:rPr>
          <w:rFonts w:ascii="Times New Roman" w:eastAsia="Calibri" w:hAnsi="Times New Roman" w:cs="Times New Roman"/>
          <w:sz w:val="24"/>
          <w:szCs w:val="24"/>
          <w:lang w:eastAsia="ru-RU"/>
        </w:rPr>
        <w:t xml:space="preserve">. Настенная конструкция не должна выступать от плоскости фасада более чем на </w:t>
      </w:r>
      <w:smartTag w:uri="urn:schemas-microsoft-com:office:smarttags" w:element="metricconverter">
        <w:smartTagPr>
          <w:attr w:name="ProductID" w:val="0,2 м"/>
        </w:smartTagPr>
        <w:r w:rsidRPr="009E5B3D">
          <w:rPr>
            <w:rFonts w:ascii="Times New Roman" w:eastAsia="Calibri" w:hAnsi="Times New Roman" w:cs="Times New Roman"/>
            <w:sz w:val="24"/>
            <w:szCs w:val="24"/>
            <w:lang w:eastAsia="ru-RU"/>
          </w:rPr>
          <w:t>0,2 м</w:t>
        </w:r>
      </w:smartTag>
      <w:r w:rsidRPr="009E5B3D">
        <w:rPr>
          <w:rFonts w:ascii="Times New Roman" w:eastAsia="Calibri" w:hAnsi="Times New Roman" w:cs="Times New Roman"/>
          <w:sz w:val="24"/>
          <w:szCs w:val="24"/>
          <w:lang w:eastAsia="ru-RU"/>
        </w:rPr>
        <w:t>.</w:t>
      </w:r>
    </w:p>
    <w:p w:rsidR="0037055F" w:rsidRPr="009E5B3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Включение наружного освещения улиц, дорог, площадей и других освещаемых объектов производится при снижении уровня естественной освещённости в вечерние сумерки до 20 люкс, а отключение - в утренние сумерки при его повышении до 10 люкс по графику, утверждаемому уполномоченным органом.</w:t>
      </w:r>
    </w:p>
    <w:p w:rsidR="0037055F" w:rsidRPr="009E5B3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Включение и отключение устройств наружного освещения подъездов жилых домов, номерных знаков домов и указателей адресных единиц, а также систем архитектурно-художественной подсветки производится в режиме работы наружного освещения улиц.</w:t>
      </w:r>
    </w:p>
    <w:p w:rsidR="0037055F" w:rsidRPr="009E5B3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балансодержателями с периодичностью, устанавливаемой уполномоченным органом.</w:t>
      </w:r>
    </w:p>
    <w:p w:rsidR="0037055F" w:rsidRPr="009E5B3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Элементы планировочной структуры оборудуются малыми архитектурными формами, количество, места размещения, архитектурное и цветовое решение которых определяются проектами благоустройства.</w:t>
      </w:r>
    </w:p>
    <w:p w:rsidR="0037055F" w:rsidRPr="009E5B3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Ответственность за содержание и ремонт малых архитектурных форм несут их владельцы. Ремонт и покраска малых архитектурных форм осуществляется до наступления летнего сезона.</w:t>
      </w:r>
    </w:p>
    <w:p w:rsidR="0037055F" w:rsidRPr="009E5B3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Установка памятников, памятных досок, знаков охраны памятников истории, культуры и природы на земельных участках, зданиях и сооружениях, находящихся в собственности физических и юридических лиц, осуществляется с согласия собственников (владельцев) недвижимости.</w:t>
      </w:r>
    </w:p>
    <w:p w:rsidR="0037055F" w:rsidRPr="009E5B3D" w:rsidRDefault="0037055F" w:rsidP="005415E6">
      <w:pPr>
        <w:numPr>
          <w:ilvl w:val="0"/>
          <w:numId w:val="2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целях благоустройства на территории поселения могут устанавливаться ограждения.</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Установка ограждений обязательна в случае использования земельного участка для целей индивидуального жилищного строительства, садоводства, огородничества, личного подсобного хозяйства.</w:t>
      </w:r>
    </w:p>
    <w:p w:rsidR="0037055F" w:rsidRPr="009E5B3D" w:rsidRDefault="0037055F" w:rsidP="005415E6">
      <w:pPr>
        <w:numPr>
          <w:ilvl w:val="0"/>
          <w:numId w:val="3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Содержание общих межевых границ между соседними земельными участками осуществляется по соглашению собственников (законных владельцев) соответствующих земельных участков.</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Ограждения земельных участков устанавливают высотой до </w:t>
      </w:r>
      <w:smartTag w:uri="urn:schemas-microsoft-com:office:smarttags" w:element="metricconverter">
        <w:smartTagPr>
          <w:attr w:name="ProductID" w:val="2 м"/>
        </w:smartTagPr>
        <w:r w:rsidRPr="009E5B3D">
          <w:rPr>
            <w:rFonts w:ascii="Times New Roman" w:eastAsia="Calibri" w:hAnsi="Times New Roman" w:cs="Times New Roman"/>
            <w:sz w:val="24"/>
            <w:szCs w:val="24"/>
            <w:lang w:eastAsia="ru-RU"/>
          </w:rPr>
          <w:t>2 м</w:t>
        </w:r>
      </w:smartTag>
      <w:r w:rsidRPr="009E5B3D">
        <w:rPr>
          <w:rFonts w:ascii="Times New Roman" w:eastAsia="Calibri" w:hAnsi="Times New Roman" w:cs="Times New Roman"/>
          <w:sz w:val="24"/>
          <w:szCs w:val="24"/>
          <w:lang w:eastAsia="ru-RU"/>
        </w:rPr>
        <w:t>. Возведение ограждения на межевых границах с превышением указанной высоты допускается по согласованию со смежными землепользователями.</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Проектирование ограждений необходимо производить в зависимости от их местоположения и назначения согласно ГОСТам, каталогам сертифицированных изделий.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Дорожные ограждения и временные ограждения строительных площадок и участков производства строительно-монтажных работ устанавливаются в соответствии с ГОСТами.</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15.  Запрещается устройство ограждений в охранных зонах подземных коммуникаций.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Во всех случаях запрещается предусматривать ограждения:</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предприятий, производства которых размещены в одном или в нескольких зданиях с охраняемыми входами (при отсутствии складов открытого хранения ценных материалов и наземных технологических транспортных связей);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отдельных участков зданий и сооружений в пределах общего наружного ограждения площадки, за исключением участков, ограждение которых необходимо по требованиям техники безопасности или по санитарным требованиям (открытые электроподстанции, карантины и изоляторы мясокомбинатов и т.п.);</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территорий, резервируемых для последующего расширения предприятий;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предприятий горнодобывающей и горнообрабатывающей промышленности (участков шахт, разрезов, обогатительных фабрик, обрабатывающих малоценные ископаемые, горноспасательных станций);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карьеров (за исключением участков, где производятся взрывные работы) и складов рудных и нерудных ископаемых (бокситов, камня, щебня, песка и т.п.);</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зданий распределительных устройств и подстанций;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сооружений коммунального назначения (полей фильтрации, орошения и т.п.);</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складов малоценного сырья и материалов;</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причалов для погрузки и выгрузки сыпучих и других малоценных материалов;</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производственных отвалов, не опасных по своему составу для населения и животных (кроме отвалов, ограждение которых требуется по условиям техники безопасности);</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железнодорожных станций (за исключением участков, где ограждение требуется по условиям охраны, эксплуатации или техники безопасности);</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вспомогательных зданий и сооружений, располагаемых на предзаводских площадках промышленных предприятий;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жилых зданий;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магазинов, универмагов, торговых центров и других торговых предприятий;</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столовых, кафе, ресторанов и других предприятий общественного питания;</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предприятий бытового обслуживания населения;</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поликлиник, диспансеров и других лечебных учреждений, не имеющих стационаров;</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отдельных спортивных зданий (спортивных залов, крытых плавательных бассейнов и т.п.);</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зданий управления;</w:t>
      </w:r>
    </w:p>
    <w:p w:rsidR="0037055F" w:rsidRPr="009E5B3D" w:rsidRDefault="0037055F" w:rsidP="005415E6">
      <w:pPr>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театров, клубов, Дворцов культуры, кинотеатров и других зрелищных зданий.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16. На территориях общественного, рекреационного назначения запрещается проектирование глухих и железобетонных ограждений. Применяются декоративные ограждения.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17. Установка ограждений, изготовленных из сетки-рабицы, допускается на земельных участках, на которых расположены индивидуальные жилые дома, а также на земельных участках, предназначенных для ведения садоводства, огородничества, личного подсобного хозяйства.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18. Ограждения зданий, строений и сооружений (в том числе временных), расположенные на прилегающих и (или) отведенных территориях, содержатся собственниками, владельцами и пользователями указанных объектов в соответствии с заключенными соглашениями.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Ограждение земельного участка должно содержаться в чистоте и порядке собственниками (правообладателями) земельного участка, на котором данное ограждение установлено.</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Временные ограждения, устанавливаемые на строительных площадках и участках производства строительно-монтажных, земляных работ, содержатся лицами, осуществляющими данные работы.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Дорожные ограждения содержатся специализированной организацией, осуществляющей содержание и уборку дорог.</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19.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20. Установка ограждений не должна препятствовать свободному доступу пешеходов и мало-мобильных групп населения к объектам образования, здравоохранения, культуры, физической культуры и спорта, социального обслуживания населения, в том числе расположенным внутри жилых кварталов.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21. Поверхность ограждений должна быть окрашена или иным образом защищена от воздействия атмосферных осадков. Не допускается фрагментарная окраска ограждений.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Лица, осуществляющие содержание ограждений, обязаны обеспечить своевременный ремонт, очистку от надписей, расклеенных объявлений и покраску ограждений.</w:t>
      </w:r>
    </w:p>
    <w:p w:rsidR="0037055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Мойка ограждения производится по мере загрязнения, ремонт, окрашивание ограждения и его элементов производится по мере необходимости с учетом требований настоящей Главы.</w:t>
      </w:r>
    </w:p>
    <w:p w:rsidR="009E5B3D" w:rsidRPr="009E5B3D" w:rsidRDefault="009E5B3D"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p>
    <w:p w:rsidR="0037055F"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25" w:name="bookmark10"/>
      <w:bookmarkStart w:id="26" w:name="bookmark11"/>
      <w:bookmarkEnd w:id="25"/>
      <w:bookmarkEnd w:id="26"/>
      <w:r w:rsidRPr="009E5B3D">
        <w:rPr>
          <w:rFonts w:ascii="Times New Roman" w:eastAsia="Calibri" w:hAnsi="Times New Roman" w:cs="Times New Roman"/>
          <w:b/>
          <w:bCs/>
          <w:sz w:val="24"/>
          <w:szCs w:val="24"/>
          <w:lang w:eastAsia="ru-RU"/>
        </w:rPr>
        <w:t>Глава 8. Прокладка, переустройство, ремонт и содержание подземных коммуникаций на территориях общего пользования</w:t>
      </w:r>
    </w:p>
    <w:p w:rsidR="009E5B3D" w:rsidRPr="009E5B3D" w:rsidRDefault="009E5B3D"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Предпочтительным способом прокладки и переустройства подземных сооружений на территориях общего пользования является закрытый способ без вскрытия благоустроенной поверхности. При отсутствии технической возможности прокладки и переустройства подземных сооружений закрытым способом допускается применение открытого способа.</w:t>
      </w:r>
    </w:p>
    <w:p w:rsidR="0037055F" w:rsidRPr="009E5B3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Переустройство существующих и прокладка новых подземных коммуникаций должны производиться до начала или в период реконструкции территорий общего пользования, а также при выполнении других работ по благоустройству территории.</w:t>
      </w:r>
    </w:p>
    <w:p w:rsidR="0037055F" w:rsidRPr="009E5B3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Прокладка подземных сооружений и коммуникаций, а также переустройство или ремонт уже существующих и подлежащих реконструкции или капитальному ремонту осуществляются по совмещённым графикам в сроки, предусмотренные сводным планом, до начала дорожных работ и работ по благоустройству на основании разрешений и технических условий, выданных соответствующими организациями.</w:t>
      </w:r>
    </w:p>
    <w:p w:rsidR="0037055F" w:rsidRPr="009E5B3D" w:rsidRDefault="0037055F" w:rsidP="005415E6">
      <w:pPr>
        <w:numPr>
          <w:ilvl w:val="0"/>
          <w:numId w:val="31"/>
        </w:numPr>
        <w:shd w:val="clear" w:color="auto" w:fill="FFFFFF"/>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Процедура предоставления разрешения на осуществление земляных работ осуществляется на территории поселения уполномоченным органом местного самоуправления в соответствии с частью 4 статьи 3.2 Закона Самарской области от 12 июля 2006 года № 90-ГД «О градостроительной деятельности на территории Самарской области», Порядком предоставления разрешения на осуществление земляных работ, утвержденным приказом министерства строительства Самарской области от 12 апреля 2019 года № 57-п, настоящими Правилами и иными муниципальными правовыми актами поселения, в случае осуществления земляных работ:</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1) на землях или земельных участках, находящихся в государственной или муниципальной собственности, используемых без их предоставления и установления сервитута </w:t>
      </w:r>
      <w:r w:rsidRPr="009E5B3D">
        <w:rPr>
          <w:rFonts w:ascii="Times New Roman" w:eastAsia="Calibri" w:hAnsi="Times New Roman" w:cs="Times New Roman"/>
          <w:sz w:val="24"/>
          <w:szCs w:val="24"/>
          <w:lang w:eastAsia="ru-RU"/>
        </w:rPr>
        <w:lastRenderedPageBreak/>
        <w:t>или в целях строительства (реконструкции) в соответствии с соглашениями об установлении сервитутов;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на земельном участке, относящемся к общему имуществу собственников помещений в многоквартирном доме.</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Под земляными работами понимаются работы, связанные с разрытием грунта или вскрытием дорожных покрытий.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Органом местного самоуправления, уполномоченным на предоставление разрешения на осуществление земляных работ, является Администрация поселения.</w:t>
      </w:r>
    </w:p>
    <w:p w:rsidR="0037055F" w:rsidRPr="009E5B3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9E5B3D">
        <w:rPr>
          <w:rFonts w:ascii="Times New Roman" w:eastAsia="Times New Roman" w:hAnsi="Times New Roman" w:cs="Times New Roman"/>
          <w:spacing w:val="2"/>
          <w:sz w:val="24"/>
          <w:szCs w:val="24"/>
          <w:lang w:eastAsia="ru-RU"/>
        </w:rPr>
        <w:tab/>
        <w:t>5. Разрешение на осуществление земляных работ не предоставляется в случае необходимости проведения земляных работ в результате аварий. В этом случае лицом, устраняющим последствия аварии, до начала осуществления земляных работ в орган местного самоуправления, указанный в п.4 настоящих Правил, направляется уведомление о проведении земляных работ, по форме, предусмотренной Приложением 3 к настоящим Правилам.</w:t>
      </w:r>
    </w:p>
    <w:p w:rsidR="0037055F" w:rsidRPr="009E5B3D" w:rsidRDefault="0037055F" w:rsidP="005415E6">
      <w:pPr>
        <w:shd w:val="clear" w:color="auto" w:fill="FFFFFF"/>
        <w:spacing w:after="0" w:line="276" w:lineRule="auto"/>
        <w:ind w:right="113"/>
        <w:textAlignment w:val="baseline"/>
        <w:rPr>
          <w:rFonts w:ascii="Times New Roman" w:eastAsia="Times New Roman" w:hAnsi="Times New Roman" w:cs="Times New Roman"/>
          <w:spacing w:val="2"/>
          <w:sz w:val="24"/>
          <w:szCs w:val="24"/>
          <w:lang w:eastAsia="ru-RU"/>
        </w:rPr>
      </w:pPr>
      <w:r w:rsidRPr="009E5B3D">
        <w:rPr>
          <w:rFonts w:ascii="Times New Roman" w:eastAsia="Times New Roman" w:hAnsi="Times New Roman" w:cs="Times New Roman"/>
          <w:spacing w:val="2"/>
          <w:sz w:val="24"/>
          <w:szCs w:val="24"/>
          <w:lang w:eastAsia="ru-RU"/>
        </w:rPr>
        <w:t xml:space="preserve"> </w:t>
      </w:r>
      <w:r w:rsidRPr="009E5B3D">
        <w:rPr>
          <w:rFonts w:ascii="Times New Roman" w:eastAsia="Times New Roman" w:hAnsi="Times New Roman" w:cs="Times New Roman"/>
          <w:spacing w:val="2"/>
          <w:sz w:val="24"/>
          <w:szCs w:val="24"/>
          <w:lang w:eastAsia="ru-RU"/>
        </w:rPr>
        <w:tab/>
      </w:r>
    </w:p>
    <w:p w:rsidR="0037055F" w:rsidRPr="009E5B3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r w:rsidRPr="009E5B3D">
        <w:rPr>
          <w:rFonts w:ascii="Times New Roman" w:eastAsia="Times New Roman" w:hAnsi="Times New Roman" w:cs="Times New Roman"/>
          <w:sz w:val="24"/>
          <w:szCs w:val="24"/>
          <w:lang w:eastAsia="ru-RU"/>
        </w:rPr>
        <w:tab/>
        <w:t>В случае если земляные работы в результате аварий необходимо провести в нерабочий день, соответствующее уведомление направляется в уполномоченный орган в ближайший рабочий день.</w:t>
      </w:r>
    </w:p>
    <w:p w:rsidR="0037055F" w:rsidRPr="009E5B3D" w:rsidRDefault="0037055F" w:rsidP="005415E6">
      <w:pPr>
        <w:shd w:val="clear" w:color="auto" w:fill="FFFFFF"/>
        <w:spacing w:after="0" w:line="276" w:lineRule="auto"/>
        <w:ind w:right="113"/>
        <w:textAlignment w:val="baseline"/>
        <w:rPr>
          <w:rFonts w:ascii="Times New Roman" w:eastAsia="Times New Roman" w:hAnsi="Times New Roman" w:cs="Times New Roman"/>
          <w:sz w:val="24"/>
          <w:szCs w:val="24"/>
          <w:lang w:eastAsia="ru-RU"/>
        </w:rPr>
      </w:pPr>
    </w:p>
    <w:p w:rsidR="0037055F" w:rsidRPr="009E5B3D" w:rsidRDefault="0037055F" w:rsidP="005415E6">
      <w:pPr>
        <w:shd w:val="clear" w:color="auto" w:fill="FFFFFF"/>
        <w:spacing w:after="0" w:line="276" w:lineRule="auto"/>
        <w:ind w:right="113" w:firstLine="426"/>
        <w:jc w:val="both"/>
        <w:rPr>
          <w:rFonts w:ascii="Times New Roman" w:eastAsia="Times New Roman" w:hAnsi="Times New Roman" w:cs="Times New Roman"/>
          <w:sz w:val="24"/>
          <w:szCs w:val="24"/>
          <w:lang w:eastAsia="ru-RU"/>
        </w:rPr>
      </w:pPr>
      <w:r w:rsidRPr="009E5B3D">
        <w:rPr>
          <w:rFonts w:ascii="Times New Roman" w:eastAsia="Times New Roman" w:hAnsi="Times New Roman" w:cs="Times New Roman"/>
          <w:sz w:val="24"/>
          <w:szCs w:val="24"/>
          <w:lang w:eastAsia="ru-RU"/>
        </w:rPr>
        <w:t>6. Для получения разрешения на осуществление земляных работ физическое или юридическое лицо, заинтересованное в получении разрешения на осуществление земляных работ (далее – заявитель), самостоятельно или через уполномоченного им представителя подает в уполномоченный орган заявление по форме, предусмотренной Приложением 4 к настоящим Правилам и следующие документы:</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 а также доверенность, подтверждающая полномочия представителя;</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7" w:name="Par38"/>
      <w:bookmarkEnd w:id="27"/>
      <w:r w:rsidRPr="009E5B3D">
        <w:rPr>
          <w:rFonts w:ascii="Times New Roman" w:eastAsia="Calibri" w:hAnsi="Times New Roman" w:cs="Times New Roman"/>
          <w:sz w:val="24"/>
          <w:szCs w:val="24"/>
          <w:lang w:eastAsia="ru-RU"/>
        </w:rPr>
        <w:t>2) правоустанавливающие документы на земельный участок, на котором предполагается осуществление земляных работ, включая соглашение об установлении сервитута (если оно заключалось);</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bookmarkStart w:id="28" w:name="Par39"/>
      <w:bookmarkEnd w:id="28"/>
      <w:r w:rsidRPr="009E5B3D">
        <w:rPr>
          <w:rFonts w:ascii="Times New Roman" w:eastAsia="Calibri" w:hAnsi="Times New Roman" w:cs="Times New Roman"/>
          <w:sz w:val="24"/>
          <w:szCs w:val="24"/>
          <w:lang w:eastAsia="ru-RU"/>
        </w:rPr>
        <w:t>3) разрешение на использование земель или земельного участка, находящихся в государственной или муниципальной собственности, без предоставления земельных участков и установления сервитута в случае, если соответствующий земельный участок не был предоставлен заявителю и отсутствует соглашение об установлении сервитута;</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акт, определяющий состояние элементов благоустройства до начала работ и объемы восстановления. Требования к акту устанавливаются правилами благоустройства;</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схема благоустройства земельного участка, на котором предполагается осуществить земляные работы, с графиком проведения земляных работ и последующих работ по благоустройству (далее - схема благоустройства земельного участка). Требования к схеме благоустройства земельного участка устанавливаются правилами благоустройства;</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6) схема земельного участка (ситуационный план), на котором предполагается осуществление земляных работ, с отметкой о согласовании муниципальными организациями, обслуживающими дорожное покрытие, тротуары, газоны, а также отвечающими за сохранность инженерных коммуникаций;</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7) схема движения транспорта и (или) пешеходов в случае, если земляные работы связаны с вскрытием дорожных покрытий, с отметкой о согласовании должностным лицом О ГИБДД О МВД  России по Ставропольскому району Самарской области. Схема движения транспорта и (или) пешеходов должна содержать согласование органа местного самоуправления в случае установления актом представительного органа муниципального образования процедуры и порядка проведения такого согласования;</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 договор со специализированной организацией на восстановление благоустройства.</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если земляные работы предполагается осуществить на земельном участке, относящемся к общему имуществу собственников помещений в многоквартирном доме, заявителем к заявлению должен быть приложен документ, подтверждающий согласие этих собственников, управляющей компании, товарищества собственников жилья или жилищно-строительного кооператива на проведение земляных работ. Такое согласие на проведение земляных работ не требуется в случае предоставления заявителем правоустанавливающего документа на земельный участок.</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Не допускается требовать с заявителя представления иных документов, за исключением предусмотренных настоящим пунктом.</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7. Документы и информация, указанные в подпунктах 2 и 3 пункта 6 Главы 8 настоящих Правил, запрашиваются уполномоченным органом в органах государственной власти и местного самоуправления, в распоряжении которых они находятся, если заявитель не представил такие документы и информацию самостоятельно. </w:t>
      </w:r>
    </w:p>
    <w:p w:rsidR="0037055F" w:rsidRPr="009E5B3D" w:rsidRDefault="0037055F" w:rsidP="005415E6">
      <w:pPr>
        <w:autoSpaceDE w:val="0"/>
        <w:autoSpaceDN w:val="0"/>
        <w:adjustRightInd w:val="0"/>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 На схеме благоустройства земельного участка отображаются: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дорожные покрытия, покрытия площадок и других объектов благоустройства;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существующие и проектируемые инженерные сети;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существующие, сохраняемые, сносимые (перемещаемые) и проектируемые зеленые насаждения, объекты и элементы благоустройства;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ассортимент и стоимость проектируемого посадочного материала, объемы и стоимость работ по благоустройству и озеленению (возможно представление информации с использованием таблиц);</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объекты и элементы благоустройства земельного участка.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 схеме благоустройства земельного участка прикладывается график проведения земляных работ и последующих работ по благоустройству</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9. Акт, определяющий состояние элементов благоустройства до начала работ и объемы восстановления, составляется в произвольной форме с участием представителей Администрации поселения и заинтересованных сторон с привлечением специализированной организации, которая будет осуществлять восстановление благоустройства.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10. Отметку о согласовании должностным лицом О ГИБДД О МВД  России по Ставропольскому району Самарской области схемы движения транспорта и (или) пешеходов необходимо получить в случае, если земляные работы связаны с вскрытием дорожных покрытий в местах движения транспорта и пешеходов.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11. Решение о предоставлении или об отказе в предоставлении разрешения на осуществление земляных работ принимается уполномоченным органом в течении 7 рабочих дней со дня регистрации уполномоченным органом заявления о выдаче разрешения на осуществление земляных работ и в течении 3 рабочих дней со дня принятия указанного решения по выбору заявителя выдается на руки или направляется заказным письмом с приложением документа, предусмотренного подпунктом 2 пункта 6 Главы 8 настоящих Правил.</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12. Процедура предоставления разрешения на осуществление земляных работ осуществляется без взимания платы с заявителя.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13. Основаниями для отказа в предоставлении разрешения на осуществление земляных работ являются:  </w:t>
      </w:r>
    </w:p>
    <w:p w:rsidR="0037055F" w:rsidRPr="009E5B3D" w:rsidRDefault="0037055F" w:rsidP="005415E6">
      <w:pPr>
        <w:widowControl w:val="0"/>
        <w:numPr>
          <w:ilvl w:val="0"/>
          <w:numId w:val="46"/>
        </w:numPr>
        <w:suppressAutoHyphens/>
        <w:spacing w:after="0" w:line="276" w:lineRule="auto"/>
        <w:ind w:left="0" w:right="113" w:firstLine="568"/>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обращение в орган, не уполномоченный на принятие решения о предоставлении разрешения на осуществление земляных работ;</w:t>
      </w:r>
    </w:p>
    <w:p w:rsidR="0037055F" w:rsidRPr="009E5B3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shd w:val="clear" w:color="auto" w:fill="FFFFFF"/>
          <w:lang w:eastAsia="ru-RU"/>
        </w:rPr>
        <w:t xml:space="preserve"> отсутствие документов, предусмотренных пунктом 6 Главы 8 настоящих Правил;</w:t>
      </w:r>
    </w:p>
    <w:p w:rsidR="0037055F" w:rsidRPr="009E5B3D" w:rsidRDefault="0037055F" w:rsidP="005415E6">
      <w:pPr>
        <w:widowControl w:val="0"/>
        <w:numPr>
          <w:ilvl w:val="0"/>
          <w:numId w:val="46"/>
        </w:numPr>
        <w:suppressAutoHyphens/>
        <w:spacing w:after="0" w:line="276" w:lineRule="auto"/>
        <w:ind w:left="0"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отсутствие у заявителя оснований по использованию земли или земельного участка, на которых, согласно заявлению, предполагается осуществление земляных работ;</w:t>
      </w:r>
    </w:p>
    <w:p w:rsidR="0037055F" w:rsidRPr="009E5B3D" w:rsidRDefault="0037055F" w:rsidP="005415E6">
      <w:pPr>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нарушение законодательства Российской Федерации о безопасности дорожного движения;</w:t>
      </w:r>
    </w:p>
    <w:p w:rsidR="0037055F" w:rsidRPr="009E5B3D" w:rsidRDefault="0037055F" w:rsidP="005415E6">
      <w:pPr>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нарушение схемой благоустройства земельного участка требований, установленных правилами благоустройства;</w:t>
      </w:r>
    </w:p>
    <w:p w:rsidR="0037055F" w:rsidRPr="009E5B3D" w:rsidRDefault="0037055F" w:rsidP="005415E6">
      <w:pPr>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14. В решении об отказе в предоставлении разрешения на осуществление земляных работ должно быть указано основание такого отказа, предусмотренное пунктом 13 Главы 8 настоящих Правил.</w:t>
      </w:r>
    </w:p>
    <w:p w:rsidR="0037055F" w:rsidRPr="009E5B3D" w:rsidRDefault="0037055F" w:rsidP="005415E6">
      <w:pPr>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15. Срок действия разрешения на осуществление земляных работ может быть продлен в случае возникновения причин, не позволяющих закончить земляные работы в сроки, указанные в разрешении, по письменному обращению заявителя в уполномоченный орган, поданного не позднее, чем за три дня до окончания срока его действия. Решение о продлении срока действия разрешения на осуществление земляных работ принимается уполномоченным органом в течении трех рабочих дней с даты регистрации обращения заявителя о продлении.</w:t>
      </w:r>
    </w:p>
    <w:p w:rsidR="0037055F" w:rsidRPr="009E5B3D" w:rsidRDefault="0037055F" w:rsidP="005415E6">
      <w:pPr>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16. Лицо, получившее разрешение на осуществление земляных работ, обязано известить о начале работ должностное лицо О ГИБДД О МВД  России по Ставропольскому району Самарской области и организацию, ответственную за содержание дороги, в случае осуществления земляных работ на земельном участке, занятом или примыкающем к автомобильной дороге.</w:t>
      </w:r>
    </w:p>
    <w:p w:rsidR="0037055F" w:rsidRPr="009E5B3D" w:rsidRDefault="0037055F" w:rsidP="005415E6">
      <w:pPr>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17. Для принятия необходимых мер предосторожности и предупреждения повреждений смежных или пересекаемых подземных коммуникаций лицо, ответственное за осуществление работ, обязано не позднее чем за сутки до начала работ вызвать на место представителей организаций, имеющих на участке работ подземные сети, установить совместно с ними точное расположение этих сетей и принять меры к их полной сохранности и устройству защитных сооружений.</w:t>
      </w:r>
    </w:p>
    <w:p w:rsidR="0037055F" w:rsidRPr="009E5B3D" w:rsidRDefault="0037055F" w:rsidP="005415E6">
      <w:pPr>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18. При повреждении существующих подземных сетей, объектов благоустройства составляется акт произвольной формы с участием представителей Администрации поселения и заинтересованных сторон. В акте указываются характер и причины повреждений, размер причинённого ущерба, лица, ответственные за причинение вреда, а также меры по устранению последствий повреждений с указанием сроков их выполнения.</w:t>
      </w:r>
    </w:p>
    <w:p w:rsidR="0037055F" w:rsidRPr="009E5B3D" w:rsidRDefault="0037055F" w:rsidP="005415E6">
      <w:pPr>
        <w:spacing w:after="0" w:line="276" w:lineRule="auto"/>
        <w:ind w:right="113" w:firstLine="567"/>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19. Лицо, осуществляющее работы, обязано до начала работ:</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оградить участок осуществления работ, котлованы, ямы, траншеи и канавы во избежание доступа посторонних лиц. При этом конструкция защитных ограждений должна удовлетворять следующим требованиям:</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высота ограждения - не менее 1,2;</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xml:space="preserve">- ограждения, примыкающие к местам массового прохода людей, должны иметь высоту не менее </w:t>
      </w:r>
      <w:smartTag w:uri="urn:schemas-microsoft-com:office:smarttags" w:element="metricconverter">
        <w:smartTagPr>
          <w:attr w:name="ProductID" w:val="2 м"/>
        </w:smartTagPr>
        <w:r w:rsidRPr="009E5B3D">
          <w:rPr>
            <w:rFonts w:ascii="Times New Roman" w:eastAsia="Calibri" w:hAnsi="Times New Roman" w:cs="Times New Roman"/>
            <w:sz w:val="24"/>
            <w:szCs w:val="24"/>
            <w:lang w:eastAsia="ru-RU"/>
          </w:rPr>
          <w:t>2 м</w:t>
        </w:r>
      </w:smartTag>
      <w:r w:rsidRPr="009E5B3D">
        <w:rPr>
          <w:rFonts w:ascii="Times New Roman" w:eastAsia="Calibri" w:hAnsi="Times New Roman" w:cs="Times New Roman"/>
          <w:sz w:val="24"/>
          <w:szCs w:val="24"/>
          <w:lang w:eastAsia="ru-RU"/>
        </w:rPr>
        <w:t xml:space="preserve"> и оборудованы сплошным защитным козырьком;</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козырек должен выдерживать действие снеговой нагрузки, а также нагрузки от падения одиночных мелких предметов;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ограждения не должны иметь проемов, кроме ворот и калиток, контролируемых в течение рабочего времени и запираемых после его окончания;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в тёмное время суток обеспечить ограждения световыми сигналами в соответствии требованиями государственных стандартов;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обеспечить установку дорожных знаков и указателей стандартного типа;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на участке, на котором разрешено закрытие всего проезда, обозначить направление объезда;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выставить щит с указанием наименования (фамилии, имени, отчества) лица, осуществляющего работы, номеров телефонов, фамилий ответственных за работы, сроков начала и окончания работ;</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6) установить в местах перехода через траншеи, ямы, канавы переходные мостики шириной не менее </w:t>
      </w:r>
      <w:smartTag w:uri="urn:schemas-microsoft-com:office:smarttags" w:element="metricconverter">
        <w:smartTagPr>
          <w:attr w:name="ProductID" w:val="1 м"/>
        </w:smartTagPr>
        <w:r w:rsidRPr="009E5B3D">
          <w:rPr>
            <w:rFonts w:ascii="Times New Roman" w:eastAsia="Calibri" w:hAnsi="Times New Roman" w:cs="Times New Roman"/>
            <w:sz w:val="24"/>
            <w:szCs w:val="24"/>
            <w:lang w:eastAsia="ru-RU"/>
          </w:rPr>
          <w:t>1 м</w:t>
        </w:r>
      </w:smartTag>
      <w:r w:rsidRPr="009E5B3D">
        <w:rPr>
          <w:rFonts w:ascii="Times New Roman" w:eastAsia="Calibri" w:hAnsi="Times New Roman" w:cs="Times New Roman"/>
          <w:sz w:val="24"/>
          <w:szCs w:val="24"/>
          <w:lang w:eastAsia="ru-RU"/>
        </w:rPr>
        <w:t xml:space="preserve">, огражденные с обеих сторон перилами высотой не менее </w:t>
      </w:r>
      <w:smartTag w:uri="urn:schemas-microsoft-com:office:smarttags" w:element="metricconverter">
        <w:smartTagPr>
          <w:attr w:name="ProductID" w:val="1,1 м"/>
        </w:smartTagPr>
        <w:r w:rsidRPr="009E5B3D">
          <w:rPr>
            <w:rFonts w:ascii="Times New Roman" w:eastAsia="Calibri" w:hAnsi="Times New Roman" w:cs="Times New Roman"/>
            <w:sz w:val="24"/>
            <w:szCs w:val="24"/>
            <w:lang w:eastAsia="ru-RU"/>
          </w:rPr>
          <w:t>1,1 м</w:t>
        </w:r>
      </w:smartTag>
      <w:r w:rsidRPr="009E5B3D">
        <w:rPr>
          <w:rFonts w:ascii="Times New Roman" w:eastAsia="Calibri" w:hAnsi="Times New Roman" w:cs="Times New Roman"/>
          <w:sz w:val="24"/>
          <w:szCs w:val="24"/>
          <w:lang w:eastAsia="ru-RU"/>
        </w:rPr>
        <w:t xml:space="preserve">, со сплошной обшивкой внизу на высоту </w:t>
      </w:r>
      <w:smartTag w:uri="urn:schemas-microsoft-com:office:smarttags" w:element="metricconverter">
        <w:smartTagPr>
          <w:attr w:name="ProductID" w:val="0,15 м"/>
        </w:smartTagPr>
        <w:r w:rsidRPr="009E5B3D">
          <w:rPr>
            <w:rFonts w:ascii="Times New Roman" w:eastAsia="Calibri" w:hAnsi="Times New Roman" w:cs="Times New Roman"/>
            <w:sz w:val="24"/>
            <w:szCs w:val="24"/>
            <w:lang w:eastAsia="ru-RU"/>
          </w:rPr>
          <w:t>0,15 м</w:t>
        </w:r>
      </w:smartTag>
      <w:r w:rsidRPr="009E5B3D">
        <w:rPr>
          <w:rFonts w:ascii="Times New Roman" w:eastAsia="Calibri" w:hAnsi="Times New Roman" w:cs="Times New Roman"/>
          <w:sz w:val="24"/>
          <w:szCs w:val="24"/>
          <w:lang w:eastAsia="ru-RU"/>
        </w:rPr>
        <w:t xml:space="preserve"> и с дополнительной ограждающей планкой на высоте </w:t>
      </w:r>
      <w:smartTag w:uri="urn:schemas-microsoft-com:office:smarttags" w:element="metricconverter">
        <w:smartTagPr>
          <w:attr w:name="ProductID" w:val="0,5 м"/>
        </w:smartTagPr>
        <w:r w:rsidRPr="009E5B3D">
          <w:rPr>
            <w:rFonts w:ascii="Times New Roman" w:eastAsia="Calibri" w:hAnsi="Times New Roman" w:cs="Times New Roman"/>
            <w:sz w:val="24"/>
            <w:szCs w:val="24"/>
            <w:lang w:eastAsia="ru-RU"/>
          </w:rPr>
          <w:t>0,5 м</w:t>
        </w:r>
      </w:smartTag>
      <w:r w:rsidRPr="009E5B3D">
        <w:rPr>
          <w:rFonts w:ascii="Times New Roman" w:eastAsia="Calibri" w:hAnsi="Times New Roman" w:cs="Times New Roman"/>
          <w:sz w:val="24"/>
          <w:szCs w:val="24"/>
          <w:lang w:eastAsia="ru-RU"/>
        </w:rPr>
        <w:t xml:space="preserve"> от настила;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7) на проезжей части при необходимости установить через траншеи временные мосты для проезда шириной не менее </w:t>
      </w:r>
      <w:smartTag w:uri="urn:schemas-microsoft-com:office:smarttags" w:element="metricconverter">
        <w:smartTagPr>
          <w:attr w:name="ProductID" w:val="4 метров"/>
        </w:smartTagPr>
        <w:r w:rsidRPr="009E5B3D">
          <w:rPr>
            <w:rFonts w:ascii="Times New Roman" w:eastAsia="Calibri" w:hAnsi="Times New Roman" w:cs="Times New Roman"/>
            <w:sz w:val="24"/>
            <w:szCs w:val="24"/>
            <w:lang w:eastAsia="ru-RU"/>
          </w:rPr>
          <w:t>4 метров</w:t>
        </w:r>
      </w:smartTag>
      <w:r w:rsidRPr="009E5B3D">
        <w:rPr>
          <w:rFonts w:ascii="Times New Roman" w:eastAsia="Calibri" w:hAnsi="Times New Roman" w:cs="Times New Roman"/>
          <w:sz w:val="24"/>
          <w:szCs w:val="24"/>
          <w:lang w:eastAsia="ru-RU"/>
        </w:rPr>
        <w:t xml:space="preserve"> на каждую полосу движения транспорта, с расчётом на проезд автомашин с нагрузкой на заднюю ось — 10 тонн, а для въездов во дворы — не менее </w:t>
      </w:r>
      <w:smartTag w:uri="urn:schemas-microsoft-com:office:smarttags" w:element="metricconverter">
        <w:smartTagPr>
          <w:attr w:name="ProductID" w:val="3 метров"/>
        </w:smartTagPr>
        <w:r w:rsidRPr="009E5B3D">
          <w:rPr>
            <w:rFonts w:ascii="Times New Roman" w:eastAsia="Calibri" w:hAnsi="Times New Roman" w:cs="Times New Roman"/>
            <w:sz w:val="24"/>
            <w:szCs w:val="24"/>
            <w:lang w:eastAsia="ru-RU"/>
          </w:rPr>
          <w:t>3 метров</w:t>
        </w:r>
      </w:smartTag>
      <w:r w:rsidRPr="009E5B3D">
        <w:rPr>
          <w:rFonts w:ascii="Times New Roman" w:eastAsia="Calibri" w:hAnsi="Times New Roman" w:cs="Times New Roman"/>
          <w:sz w:val="24"/>
          <w:szCs w:val="24"/>
          <w:lang w:eastAsia="ru-RU"/>
        </w:rPr>
        <w:t xml:space="preserve"> с расчётом на нагрузку 7 тонн.</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20. Вскрытие вдоль элементов улично-дорожной сети производится участками длиной: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для водопровода, газопровода, канализации и теплотрассы — 200-300 погонных метров;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для телефонного и электрического кабелей — 500-600 погонных метров.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21. Лицо, производящее вскрытие, обязано обеспечить сохранность покрытий булыжного и бортового камня, тротуарной плитки после их вскрытия. В случае недостачи материалов для восстановления покрытия их поставляет лицо, не обеспечившее сохранность соответствующих материалов.</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22. При устройстве новых колодцев или камер ограждения предупреждающие знаки не убираются до достижения расчётной прочности сооружения. Для защиты крышек колодцев, водосточных решеток и лотков должны применяться щиты и короба, обеспечивающие доступ к люкам и колодцам.</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23. При осуществлении земляных работ, в случаях, когда в соответствии с пунктом 4 Главы 8 настоящих Правил требуется получение разрешения на осуществление таких работ, запрещается вскрытие дорожных покрытий и любые другие земляные работы без оформления разрешения на осуществление земляных работ, а также по истечении срока действия соответствующего разрешения.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осуществлении земляных работ также запрещается: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перемещение существующих подземных сооружений, не предусмотренное утверждённым проектом, без согласования с организацией, осуществляющей эксплуатацию соответствующих подземных сооружений;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смещение каких-либо строений и сооружений на трассах существующих подземных сетей;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3) засыпка землёй или строительными материалами зелёных насаждений, крышек колодцев и газовых коверов, подземных сооружений, водосточных решеток, иных сооружений;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засыпка кюветов и водостоков, а также устройство переездов через водосточные каналы и кюветы без принятия мер по обеспечению оттока воды;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5) вырубка зелёных насаждений в вегетационный период, за исключением аварийных работ;</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6) засорение территории;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7) перегон по элементам улично-дорожной сети поселения с твёрдым покрытием тракторов и машин на гусеничном ходу;</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8) приёмка в эксплуатацию инженерных сетей без предъявления справки уполномоченного органа о восстановлении дорожных покрытий.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24. Работы, осуществляемые без разрешения и обнаруженные представителями уполномоченного органа, должны быть немедленно прекращены.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25. Лица, осуществляющие земляные работы, обязаны:</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обеспечить свободный доступ и подъезды к колодцам и приёмникам посредством своевременной уборки снега, льда, мусора;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в течение суток производить работы по очистке дорог от наледи, образующейся в результате течи водопроводных и канализационных сетей;</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немедленно устранять течи на коммуникациях.</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26. </w:t>
      </w:r>
      <w:r w:rsidRPr="009E5B3D">
        <w:rPr>
          <w:rFonts w:ascii="Times New Roman" w:eastAsia="Calibri" w:hAnsi="Times New Roman" w:cs="Times New Roman"/>
          <w:spacing w:val="2"/>
          <w:sz w:val="24"/>
          <w:szCs w:val="24"/>
          <w:shd w:val="clear" w:color="auto" w:fill="FFFFFF"/>
          <w:lang w:eastAsia="ru-RU"/>
        </w:rPr>
        <w:t>Заявитель, а также лицо, направившее уведомление в соответствии с пунктом 5 Главы 8 настоящего Порядка, по завершении земляных работ обязаны провести мероприятия по восстановлению элементов благоустройства в соответствии с гарантийными обязательствами на восстановление нарушенного благоустройства и настоящими Правилами благоустройства.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Заявитель, а также лицо, направившее уведомление в соответствии с пунктом 5 Главы 8 настоящих Правил, обязаны в срок, установленный графиком проведения земляных работ и последующих работ по благоустройству либо уведомлением о проведении земляных работ, восстановить нарушенные зеленые насаждения, детские и спортивные площадки, иные объекты благоустройства, бортовой камень и иные покрытия качественно и на всю ширину площадки, автомобильной дороги или тротуара. При пересечении улиц траншеями асфальтовое покрытие на проезжей части восстанавливается картами не менее </w:t>
      </w:r>
      <w:smartTag w:uri="urn:schemas-microsoft-com:office:smarttags" w:element="metricconverter">
        <w:smartTagPr>
          <w:attr w:name="ProductID" w:val="5 м"/>
        </w:smartTagPr>
        <w:r w:rsidRPr="009E5B3D">
          <w:rPr>
            <w:rFonts w:ascii="Times New Roman" w:eastAsia="Calibri" w:hAnsi="Times New Roman" w:cs="Times New Roman"/>
            <w:sz w:val="24"/>
            <w:szCs w:val="24"/>
            <w:lang w:eastAsia="ru-RU"/>
          </w:rPr>
          <w:t>5 м</w:t>
        </w:r>
      </w:smartTag>
      <w:r w:rsidRPr="009E5B3D">
        <w:rPr>
          <w:rFonts w:ascii="Times New Roman" w:eastAsia="Calibri" w:hAnsi="Times New Roman" w:cs="Times New Roman"/>
          <w:sz w:val="24"/>
          <w:szCs w:val="24"/>
          <w:lang w:eastAsia="ru-RU"/>
        </w:rPr>
        <w:t xml:space="preserve"> в каждую сторону от траншеи, а на тротуаре — не менее </w:t>
      </w:r>
      <w:smartTag w:uri="urn:schemas-microsoft-com:office:smarttags" w:element="metricconverter">
        <w:smartTagPr>
          <w:attr w:name="ProductID" w:val="3 м"/>
        </w:smartTagPr>
        <w:r w:rsidRPr="009E5B3D">
          <w:rPr>
            <w:rFonts w:ascii="Times New Roman" w:eastAsia="Calibri" w:hAnsi="Times New Roman" w:cs="Times New Roman"/>
            <w:sz w:val="24"/>
            <w:szCs w:val="24"/>
            <w:lang w:eastAsia="ru-RU"/>
          </w:rPr>
          <w:t>3 м</w:t>
        </w:r>
      </w:smartTag>
      <w:r w:rsidRPr="009E5B3D">
        <w:rPr>
          <w:rFonts w:ascii="Times New Roman" w:eastAsia="Calibri" w:hAnsi="Times New Roman" w:cs="Times New Roman"/>
          <w:sz w:val="24"/>
          <w:szCs w:val="24"/>
          <w:lang w:eastAsia="ru-RU"/>
        </w:rPr>
        <w:t>.</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На восстанавливаемом участке следует применять тип «дорожной одежды» существовавший ранее (до проведения земляных работ).</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27. В период с 1 ноября по 15 апреля восстановление нарушенных объектов благоустройства после осуществления земляных работ производится по временной схеме. Продолжительность этого периода может быть изменена в зависимости от погодных условий в соответствии с СНиП 2.05.02-85 «Автомобильные дороги».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восстановлении нарушенных объектов благоустройства по временной схеме должны быть выполнены следующие условия: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траншеи и котлованы на асфальтовых покрытиях заделываются слоем щебня средних фракций на ширину вскрытия;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траншеи и котлованы на газонах и пустырях засыпаются грунтом, выполняется вертикальная планировка, производится вывоз лишнего грунта, строительных конструкций и строительного мусора.</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Лицо, осуществляющее работы, должно поддерживать в состоянии, пригодном для беспрепятственного проезда транспорта и прохода пешеходов, нарушенный участок дороги, тротуара весь зимний период.</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восстановлении благоустройства после 15 апреля траншеи и котлованы в обязательном порядке очищаются от песка, грунта, щебня, уложенных в осенне-зимний период при восстановлении благоустройства по временной схеме.</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Благоустройство на всех вскрытиях, произведенных в осенне-зимний период, должно быть восстановлено в полном объеме в срок до 31 мая. С учетом погодных условий срок восстановления благоустройства может быть изменен.</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28. Восстановление нарушенных элементов благоустройства осуществляется как на территории непосредственного осуществления земляных работ (вскрытие и нарушение грунта, асфальтового, железобетонного покрытия), так и на территории, используемой для перемещения техники в месте осуществления работ, а также складирования грунта и строительных материалов.</w:t>
      </w:r>
    </w:p>
    <w:p w:rsidR="0037055F"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29. После завершения осуществления земляных работ оформляется Акт завершения земляных работ и восстановления элементов благоустройства по форме, предусмотренной Приложением 5 к настоящим Правилам.</w:t>
      </w:r>
    </w:p>
    <w:p w:rsidR="009E5B3D" w:rsidRPr="009E5B3D" w:rsidRDefault="009E5B3D"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p>
    <w:p w:rsidR="0037055F"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29" w:name="bookmark16"/>
      <w:bookmarkStart w:id="30" w:name="bookmark17"/>
      <w:bookmarkEnd w:id="29"/>
      <w:bookmarkEnd w:id="30"/>
      <w:r w:rsidRPr="009E5B3D">
        <w:rPr>
          <w:rFonts w:ascii="Times New Roman" w:eastAsia="Calibri" w:hAnsi="Times New Roman" w:cs="Times New Roman"/>
          <w:b/>
          <w:bCs/>
          <w:sz w:val="24"/>
          <w:szCs w:val="24"/>
          <w:lang w:eastAsia="ru-RU"/>
        </w:rPr>
        <w:t>Глава 9. Посадка зелёных насаждений</w:t>
      </w:r>
    </w:p>
    <w:p w:rsidR="009E5B3D" w:rsidRPr="009E5B3D" w:rsidRDefault="009E5B3D"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Вертикальная планировка территории поселения, прокладка подземных коммуникаций, устройство дорог, проездов и тротуаров должны быть закончены до начала посадок растений.</w:t>
      </w:r>
    </w:p>
    <w:p w:rsidR="0037055F" w:rsidRPr="009E5B3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Работы по подготовке территории для размещения зелёных насаждений следует начинать с расчистки от подлежащих сносу зданий, сооружений, остатков естественного и искусственного происхождения, разметки мест сбора, обвалования растительного грунта и снятия его, а также мест пересадки растений, которые будут использованы для озеленения. Во избежание просадки почв подсыпка органическим мусором или отходами химического производства не допускается.</w:t>
      </w:r>
    </w:p>
    <w:p w:rsidR="0037055F" w:rsidRPr="009E5B3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Растительный грунт, подлежащий в соответствии с проектом строительства снятию с застраиваемых площадей, должен срезаться, перемещаться в специально выделенные места и складироваться. При работе с растительным грунтом следует предохранять его от загрязнения, размывания, выветривания и смешивания с нижележащим нерастительным грунтом.</w:t>
      </w:r>
    </w:p>
    <w:p w:rsidR="0037055F" w:rsidRPr="009E5B3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Требования к качеству и параметрам растительного грунта, посадочного материала из питомников, технологии и нормам посадки растений, их видам, устройству дорожно-тропиночной сети на территории, занятой зелёными насаждениями, определяются сводами правил, национальными стандартами, отраслевыми нормами, приведёнными в приложении 1 к настоящим Правилам</w:t>
      </w:r>
    </w:p>
    <w:p w:rsidR="0037055F" w:rsidRPr="009E5B3D" w:rsidRDefault="0037055F" w:rsidP="005415E6">
      <w:pPr>
        <w:numPr>
          <w:ilvl w:val="0"/>
          <w:numId w:val="32"/>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посадке зелёных насаждений не допускается:</w:t>
      </w:r>
    </w:p>
    <w:p w:rsidR="0037055F" w:rsidRPr="009E5B3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произвольная посадка растений в нарушение существующей технологии;</w:t>
      </w:r>
    </w:p>
    <w:p w:rsidR="0037055F" w:rsidRPr="009E5B3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касание ветвями деревьев токонесущих проводов, закрытие ими указателей адресных единиц и номерных знаков домов, дорожных знаков;</w:t>
      </w:r>
    </w:p>
    <w:p w:rsidR="0037055F" w:rsidRPr="009E5B3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посадка деревьев на расстоянии ближе </w:t>
      </w:r>
      <w:smartTag w:uri="urn:schemas-microsoft-com:office:smarttags" w:element="metricconverter">
        <w:smartTagPr>
          <w:attr w:name="ProductID" w:val="5 метров"/>
        </w:smartTagPr>
        <w:r w:rsidRPr="009E5B3D">
          <w:rPr>
            <w:rFonts w:ascii="Times New Roman" w:eastAsia="Calibri" w:hAnsi="Times New Roman" w:cs="Times New Roman"/>
            <w:sz w:val="24"/>
            <w:szCs w:val="24"/>
            <w:lang w:eastAsia="ru-RU"/>
          </w:rPr>
          <w:t>5 метров</w:t>
        </w:r>
      </w:smartTag>
      <w:r w:rsidRPr="009E5B3D">
        <w:rPr>
          <w:rFonts w:ascii="Times New Roman" w:eastAsia="Calibri" w:hAnsi="Times New Roman" w:cs="Times New Roman"/>
          <w:sz w:val="24"/>
          <w:szCs w:val="24"/>
          <w:lang w:eastAsia="ru-RU"/>
        </w:rPr>
        <w:t xml:space="preserve"> до наружной стены здания или сооружения.</w:t>
      </w:r>
    </w:p>
    <w:p w:rsidR="0037055F"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31" w:name="bookmark18"/>
      <w:bookmarkStart w:id="32" w:name="bookmark19"/>
      <w:bookmarkEnd w:id="31"/>
      <w:bookmarkEnd w:id="32"/>
      <w:r w:rsidRPr="009E5B3D">
        <w:rPr>
          <w:rFonts w:ascii="Times New Roman" w:eastAsia="Calibri" w:hAnsi="Times New Roman" w:cs="Times New Roman"/>
          <w:b/>
          <w:bCs/>
          <w:sz w:val="24"/>
          <w:szCs w:val="24"/>
          <w:lang w:eastAsia="ru-RU"/>
        </w:rPr>
        <w:lastRenderedPageBreak/>
        <w:t>Глава 10. Охрана и содержание зелёных насаждений</w:t>
      </w:r>
    </w:p>
    <w:p w:rsidR="009E5B3D" w:rsidRPr="009E5B3D" w:rsidRDefault="009E5B3D"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numPr>
          <w:ilvl w:val="0"/>
          <w:numId w:val="33"/>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Удаление (снос) деревьев и кустарников, в том числе при строительстве (реконструкции) объектов капитального строительства, осуществляется при условии получения порубочного билета, выдаваемого уполномоченным органом в соответствии с частью 3 статьи 3.2 Закона Самарской области от 12 июля 2006 года № 90-ГД «О градостроительной деятельности на территории Самарской области», Порядком предоставления порубочного билета и (или) разрешения на пересадку деревьев и кустарников, утвержденным приказом министерства строительства Самарской области от 12 апреля 2019 года № 56-п, настоящими Правилами и иными муниципальными правовыми актами поселения.</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Органом местного самоуправления, уполномоченным на предоставление порубочного билета, является Администрация поселения.</w:t>
      </w:r>
    </w:p>
    <w:p w:rsidR="0037055F" w:rsidRPr="009E5B3D" w:rsidRDefault="0037055F" w:rsidP="005415E6">
      <w:pPr>
        <w:numPr>
          <w:ilvl w:val="0"/>
          <w:numId w:val="34"/>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Процедура предоставления порубочного билета осуществляется на территории поселения в случае удаления деревьев и кустарников на землях или земельных участках, находящихся в государственной или муниципальной собственности:</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предоставленных для строительства, за исключением земельных участков, предоставленных для строительства объектов индивидуального жилищного строительства, а также земельных участков, предоставленных для ведения личного подсобного хозяйства, садоводства, огородничества;</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используемых без предоставления таких земель и земельных участков и установления сервитута;</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3" w:name="bookmark20"/>
      <w:bookmarkEnd w:id="33"/>
      <w:r w:rsidRPr="009E5B3D">
        <w:rPr>
          <w:rFonts w:ascii="Times New Roman" w:eastAsia="Calibri" w:hAnsi="Times New Roman" w:cs="Times New Roman"/>
          <w:sz w:val="24"/>
          <w:szCs w:val="24"/>
          <w:lang w:eastAsia="ru-RU"/>
        </w:rPr>
        <w:t>3) используемых в целях строительства (реконструкции) в соответствии с соглашениями об установлении сервитутов;</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в целях удаления аварийных, больных деревьев и кустарников;</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bookmarkStart w:id="34" w:name="bookmark21"/>
      <w:bookmarkEnd w:id="34"/>
      <w:r w:rsidRPr="009E5B3D">
        <w:rPr>
          <w:rFonts w:ascii="Times New Roman" w:eastAsia="Calibri" w:hAnsi="Times New Roman" w:cs="Times New Roman"/>
          <w:sz w:val="24"/>
          <w:szCs w:val="24"/>
          <w:lang w:eastAsia="ru-RU"/>
        </w:rPr>
        <w:t>5) в целях обеспечения санитарно-эпидемиологических требовании к освещенности и инсоляции жилых и иных помещений, зданий.</w:t>
      </w:r>
    </w:p>
    <w:p w:rsidR="0037055F" w:rsidRPr="009E5B3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Процедура предоставления порубочного билета осуществляется до удаления деревьев и кустарников, за исключением случая, предусмотренного </w:t>
      </w:r>
      <w:hyperlink w:anchor="bookmark20#bookmark20" w:tgtFrame="Current Document" w:history="1">
        <w:r w:rsidRPr="009E5B3D">
          <w:rPr>
            <w:rFonts w:ascii="Times New Roman" w:eastAsia="Calibri" w:hAnsi="Times New Roman" w:cs="Times New Roman"/>
            <w:sz w:val="24"/>
            <w:szCs w:val="24"/>
            <w:lang w:eastAsia="ru-RU"/>
          </w:rPr>
          <w:t xml:space="preserve">подпункта </w:t>
        </w:r>
      </w:hyperlink>
      <w:r w:rsidRPr="009E5B3D">
        <w:rPr>
          <w:rFonts w:ascii="Times New Roman" w:eastAsia="Calibri" w:hAnsi="Times New Roman" w:cs="Times New Roman"/>
          <w:sz w:val="24"/>
          <w:szCs w:val="24"/>
          <w:lang w:eastAsia="ru-RU"/>
        </w:rPr>
        <w:t>4 пункта 2 Главы 10 настоящих Правил. В случае, предусмотренном подпунктом 4 пункта 2 Главы 10 настоящих Правил, предоставление порубочного билета может осуществляться после удаления деревьев и кустарников.</w:t>
      </w:r>
    </w:p>
    <w:p w:rsidR="0037055F" w:rsidRPr="009E5B3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Удаление (снос) деревьев и кустарников осуществляется в срок, установленный в порубочном билете.</w:t>
      </w:r>
    </w:p>
    <w:p w:rsidR="0037055F" w:rsidRPr="009E5B3D" w:rsidRDefault="0037055F" w:rsidP="005415E6">
      <w:pPr>
        <w:numPr>
          <w:ilvl w:val="0"/>
          <w:numId w:val="35"/>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Аннулирование порубочного билета осуществляется органом, выдавшим порубочный билет, на основании заявления лица, получившего порубочный билет, составленного в произвольной форме.</w:t>
      </w:r>
    </w:p>
    <w:p w:rsidR="0037055F"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случае принятия лицом, получившим порубочный билет, решения о непроведении работ, указанных в порубочном билете, порубочный билет аннулируется органом, выдавшим данный документ, в течение 5 рабочих дней со дня поступления заявления об аннулировании посредством проставления соответствующей отметки на порубочном билете.</w:t>
      </w:r>
    </w:p>
    <w:p w:rsidR="009E5B3D" w:rsidRPr="009E5B3D" w:rsidRDefault="009E5B3D"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p>
    <w:p w:rsidR="0037055F"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35" w:name="bookmark23"/>
      <w:bookmarkStart w:id="36" w:name="bookmark24"/>
      <w:bookmarkEnd w:id="35"/>
      <w:bookmarkEnd w:id="36"/>
      <w:r w:rsidRPr="009E5B3D">
        <w:rPr>
          <w:rFonts w:ascii="Times New Roman" w:eastAsia="Calibri" w:hAnsi="Times New Roman" w:cs="Times New Roman"/>
          <w:b/>
          <w:bCs/>
          <w:sz w:val="24"/>
          <w:szCs w:val="24"/>
          <w:lang w:eastAsia="ru-RU"/>
        </w:rPr>
        <w:t>Глава 11. Восстановление зелёных насаждений</w:t>
      </w:r>
    </w:p>
    <w:p w:rsidR="009E5B3D" w:rsidRPr="009E5B3D" w:rsidRDefault="009E5B3D"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Утрата (вырубка, уничтожение) либо повреждение многолетних зелёных насаждений, которые произошли в результате действий или бездействия должностных лиц, </w:t>
      </w:r>
      <w:r w:rsidRPr="009E5B3D">
        <w:rPr>
          <w:rFonts w:ascii="Times New Roman" w:eastAsia="Calibri" w:hAnsi="Times New Roman" w:cs="Times New Roman"/>
          <w:sz w:val="24"/>
          <w:szCs w:val="24"/>
          <w:lang w:eastAsia="ru-RU"/>
        </w:rPr>
        <w:lastRenderedPageBreak/>
        <w:t>физических или юридических лиц, подлежат полной компенсации. Восстановительная стоимость включает в себя затраты на воспроизводство (посадку) насаждений, на долговременный уход за ними, а также возмещение экологического ущерба, определяемого в зависимости от ценности, местоположения и качественного состояния зелёных насаждений.</w:t>
      </w:r>
    </w:p>
    <w:p w:rsidR="0037055F" w:rsidRPr="009E5B3D" w:rsidRDefault="0037055F" w:rsidP="005415E6">
      <w:pPr>
        <w:numPr>
          <w:ilvl w:val="0"/>
          <w:numId w:val="36"/>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Компенсационное озеленение производится с учётом следующих требований: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количество восстанавливаемых зелёных насаждений должно быть не менее вырубленных без сокращения площади озеленённой территории;</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видовой состав и конструкция восстанавливаемых зелёных насаждений по экологическим и эстетическим характеристикам подлежат улучшению;</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восстановление производится в пределах территории, где была произведена вырубка, с высадкой деревьев.</w:t>
      </w:r>
    </w:p>
    <w:p w:rsidR="0037055F" w:rsidRPr="009E5B3D" w:rsidRDefault="0037055F" w:rsidP="005415E6">
      <w:pPr>
        <w:numPr>
          <w:ilvl w:val="0"/>
          <w:numId w:val="37"/>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Компенсационное озеленение производится за счёт средств физических или юридических лиц, в интересах которых была произведена вырубка.</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Компенсационное озеленение по фактам незаконных вырубки, уничтожения (при невозможности установления виновного лица), естественной гибели зелёных насаждений производится за счёт средств бюджета поселения.</w:t>
      </w:r>
    </w:p>
    <w:p w:rsidR="0037055F" w:rsidRPr="009E5B3D"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Расчёт восстановительной стоимости производится при оформлении разрешения на вырубку зелёных насаждений в порядке, определённом муниципальным правовым актом уполномоченного органа.</w:t>
      </w:r>
    </w:p>
    <w:p w:rsidR="0037055F" w:rsidRDefault="0037055F" w:rsidP="005415E6">
      <w:pPr>
        <w:numPr>
          <w:ilvl w:val="0"/>
          <w:numId w:val="38"/>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Компенсационное озеленение производится в границах поселения в вегетационный период, подходящий для посадки (посева) зеленых насаждений в открытый грунт, в течение двух лет с момента повреждения или уничтожения зеленых насаждений.</w:t>
      </w:r>
    </w:p>
    <w:p w:rsidR="009E5B3D" w:rsidRPr="009E5B3D" w:rsidRDefault="009E5B3D" w:rsidP="009E5B3D">
      <w:pPr>
        <w:shd w:val="clear" w:color="auto" w:fill="FFFFFF"/>
        <w:spacing w:after="0" w:line="276" w:lineRule="auto"/>
        <w:ind w:left="709" w:right="113"/>
        <w:jc w:val="both"/>
        <w:rPr>
          <w:rFonts w:ascii="Times New Roman" w:eastAsia="Calibri" w:hAnsi="Times New Roman" w:cs="Times New Roman"/>
          <w:sz w:val="24"/>
          <w:szCs w:val="24"/>
          <w:lang w:eastAsia="ru-RU"/>
        </w:rPr>
      </w:pPr>
    </w:p>
    <w:p w:rsidR="0037055F"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37" w:name="bookmark26"/>
      <w:bookmarkStart w:id="38" w:name="bookmark27"/>
      <w:bookmarkStart w:id="39" w:name="bookmark25"/>
      <w:bookmarkEnd w:id="37"/>
      <w:bookmarkEnd w:id="38"/>
      <w:bookmarkEnd w:id="39"/>
      <w:r w:rsidRPr="009E5B3D">
        <w:rPr>
          <w:rFonts w:ascii="Times New Roman" w:eastAsia="Calibri" w:hAnsi="Times New Roman" w:cs="Times New Roman"/>
          <w:b/>
          <w:bCs/>
          <w:sz w:val="24"/>
          <w:szCs w:val="24"/>
          <w:lang w:eastAsia="ru-RU"/>
        </w:rPr>
        <w:t>Глава 12. Мероприятия по выявлению карантинных и ядовитых растений, борьбе с ними, локализации, ликвидации их очагов</w:t>
      </w:r>
    </w:p>
    <w:p w:rsidR="009E5B3D" w:rsidRPr="009E5B3D" w:rsidRDefault="009E5B3D"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numPr>
          <w:ilvl w:val="0"/>
          <w:numId w:val="39"/>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Мероприятия по выявлению карантинных и ядовитых растений, борьбе с ними, локализации, ликвидации их очагов осуществляются:</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физическими, юридическими лицами, индивидуальными предпринимателями на земельных участках, находящихся в их собственности, аренде, либо на ином праве, осуществляющими владение, пользование, а также на территориях, прилегающих к указанным участкам;</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собственниками помещений в многоквартирном доме либо лицом, ими уполномоченным, на территориях, придомовых и прилегающих к многоквартирным домам;</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уполномоченным органом на озелененных территориях общего пользования, в границах дорог общего пользования местного значения поселения, сведения о которых внесены в реестр муниципального имущества поселения;</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уполномоченным органом на территориях, не указанных в настоящем пункте и не закрепленных для содержания и благоустройства за физическими, юридическими лицами, индивидуальными предпринимателями.</w:t>
      </w:r>
    </w:p>
    <w:p w:rsidR="0037055F" w:rsidRPr="009E5B3D" w:rsidRDefault="0037055F" w:rsidP="005415E6">
      <w:pPr>
        <w:numPr>
          <w:ilvl w:val="0"/>
          <w:numId w:val="40"/>
        </w:numPr>
        <w:shd w:val="clear" w:color="auto" w:fill="FFFFFF"/>
        <w:tabs>
          <w:tab w:val="num" w:pos="0"/>
        </w:tabs>
        <w:spacing w:after="0" w:line="276" w:lineRule="auto"/>
        <w:ind w:left="0"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 целях своевременного выявления карантинных и ядовитых растений лица, указанные в пункте 1 Главы 12 настоящих Правил, собственными силами либо с привлечением третьих лиц (в том числе специализированной организации):</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проводят систематические обследования территорий;</w:t>
      </w:r>
    </w:p>
    <w:p w:rsidR="0037055F" w:rsidRPr="009E5B3D"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 извещают незамедлительно, в том числе в электронной форме, федеральный орган исполнительной власти, осуществляющий функции по контролю и надзору в области карантина растений, об обнаружении признаков заражения и (или) засорения земельного участка карантинными растениями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карантина растений;</w:t>
      </w:r>
    </w:p>
    <w:p w:rsidR="0037055F" w:rsidRDefault="0037055F"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проводят фитосанитарные мероприятия по локализации и ликвидации карантинных и ядовитых растений.</w:t>
      </w:r>
    </w:p>
    <w:p w:rsidR="009E5B3D" w:rsidRPr="009E5B3D" w:rsidRDefault="009E5B3D" w:rsidP="005415E6">
      <w:pPr>
        <w:shd w:val="clear" w:color="auto" w:fill="FFFFFF"/>
        <w:tabs>
          <w:tab w:val="num" w:pos="0"/>
        </w:tabs>
        <w:spacing w:after="0" w:line="276" w:lineRule="auto"/>
        <w:ind w:right="113" w:firstLine="709"/>
        <w:jc w:val="both"/>
        <w:rPr>
          <w:rFonts w:ascii="Times New Roman" w:eastAsia="Calibri" w:hAnsi="Times New Roman" w:cs="Times New Roman"/>
          <w:sz w:val="24"/>
          <w:szCs w:val="24"/>
          <w:lang w:eastAsia="ru-RU"/>
        </w:rPr>
      </w:pPr>
    </w:p>
    <w:p w:rsidR="0037055F" w:rsidRDefault="0037055F" w:rsidP="005415E6">
      <w:pPr>
        <w:keepNext/>
        <w:shd w:val="clear" w:color="auto" w:fill="FFFFFF"/>
        <w:spacing w:after="0" w:line="276" w:lineRule="auto"/>
        <w:ind w:right="113"/>
        <w:jc w:val="center"/>
        <w:rPr>
          <w:rFonts w:ascii="Times New Roman" w:eastAsia="Calibri" w:hAnsi="Times New Roman" w:cs="Times New Roman"/>
          <w:b/>
          <w:bCs/>
          <w:sz w:val="24"/>
          <w:szCs w:val="24"/>
          <w:lang w:eastAsia="ru-RU"/>
        </w:rPr>
      </w:pPr>
      <w:bookmarkStart w:id="40" w:name="bookmark28"/>
      <w:bookmarkStart w:id="41" w:name="bookmark29"/>
      <w:bookmarkEnd w:id="40"/>
      <w:bookmarkEnd w:id="41"/>
      <w:r w:rsidRPr="009E5B3D">
        <w:rPr>
          <w:rFonts w:ascii="Times New Roman" w:eastAsia="Calibri" w:hAnsi="Times New Roman" w:cs="Times New Roman"/>
          <w:b/>
          <w:bCs/>
          <w:sz w:val="24"/>
          <w:szCs w:val="24"/>
          <w:lang w:eastAsia="ru-RU"/>
        </w:rPr>
        <w:t>Глава 13. Праздничное оформление территории поселения</w:t>
      </w:r>
    </w:p>
    <w:p w:rsidR="009E5B3D" w:rsidRPr="009E5B3D" w:rsidRDefault="009E5B3D"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Праздничное оформление территории поселения осуществляется на основании постановления уполномоченного органа на период проведения государственных и местных праздников, мероприятий, связанных со знаменательными событиями.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Оформление зданий, сооружений осуществляется их собственниками и (или) иными законными владельцами в рамках концепции праздничного оформления территории поселения.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Работы, связанные с проведением общегородских торжественных и праздничных мероприятий, осуществляются собственниками и (или) иными законными владельцами зданий, сооружений самостоятельно за счет собственных средств либо в соответствии с муниципальными контрактами, заключенными в пределах средств, предусмотренных на эти цели в бюджете поселения,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В праздничное оформление включаются: вывешивание национальных флагов, лозунгов, гирлянд, панно, установка декоративных элементов и композиций, стендов, киосков, трибун, эстрад, а также устройство праздничной иллюминации.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4. Концепция праздничного оформления определяется планом мероприятий и схемой размещения объектов и элементов праздничного оформления, утверждаемыми уполномоченным органом.</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При изготовлении и установке элементов праздничного оформления запрещается снимать, повреждать и ухудшать видимость технических средств регулирования дорожного движения.</w:t>
      </w:r>
    </w:p>
    <w:p w:rsidR="0037055F" w:rsidRPr="009E5B3D" w:rsidRDefault="0037055F" w:rsidP="005415E6">
      <w:pPr>
        <w:shd w:val="clear" w:color="auto" w:fill="FFFFFF"/>
        <w:spacing w:after="0" w:line="276" w:lineRule="auto"/>
        <w:ind w:right="113"/>
        <w:jc w:val="center"/>
        <w:rPr>
          <w:rFonts w:ascii="Times New Roman" w:eastAsia="Calibri" w:hAnsi="Times New Roman" w:cs="Times New Roman"/>
          <w:sz w:val="24"/>
          <w:szCs w:val="24"/>
          <w:lang w:eastAsia="ru-RU"/>
        </w:rPr>
      </w:pPr>
      <w:r w:rsidRPr="009E5B3D">
        <w:rPr>
          <w:rFonts w:ascii="Times New Roman" w:eastAsia="Calibri" w:hAnsi="Times New Roman" w:cs="Times New Roman"/>
          <w:b/>
          <w:bCs/>
          <w:sz w:val="24"/>
          <w:szCs w:val="24"/>
          <w:lang w:eastAsia="ru-RU"/>
        </w:rPr>
        <w:t xml:space="preserve">Раздел </w:t>
      </w:r>
      <w:r w:rsidRPr="009E5B3D">
        <w:rPr>
          <w:rFonts w:ascii="Times New Roman" w:eastAsia="Calibri" w:hAnsi="Times New Roman" w:cs="Times New Roman"/>
          <w:b/>
          <w:bCs/>
          <w:sz w:val="24"/>
          <w:szCs w:val="24"/>
          <w:lang w:val="en-US" w:eastAsia="ru-RU"/>
        </w:rPr>
        <w:t>III</w:t>
      </w:r>
      <w:r w:rsidRPr="009E5B3D">
        <w:rPr>
          <w:rFonts w:ascii="Times New Roman" w:eastAsia="Calibri" w:hAnsi="Times New Roman" w:cs="Times New Roman"/>
          <w:b/>
          <w:bCs/>
          <w:sz w:val="24"/>
          <w:szCs w:val="24"/>
          <w:lang w:eastAsia="ru-RU"/>
        </w:rPr>
        <w:t>. Заключительные положения</w:t>
      </w:r>
    </w:p>
    <w:p w:rsidR="0037055F" w:rsidRPr="009E5B3D" w:rsidRDefault="0037055F" w:rsidP="005415E6">
      <w:pPr>
        <w:keepNext/>
        <w:shd w:val="clear" w:color="auto" w:fill="FFFFFF"/>
        <w:spacing w:after="0" w:line="276" w:lineRule="auto"/>
        <w:ind w:right="113"/>
        <w:jc w:val="center"/>
        <w:rPr>
          <w:rFonts w:ascii="Times New Roman" w:eastAsia="Calibri" w:hAnsi="Times New Roman" w:cs="Times New Roman"/>
          <w:sz w:val="24"/>
          <w:szCs w:val="24"/>
          <w:lang w:eastAsia="ru-RU"/>
        </w:rPr>
      </w:pPr>
      <w:bookmarkStart w:id="42" w:name="bookmark30"/>
      <w:bookmarkStart w:id="43" w:name="bookmark31"/>
      <w:bookmarkEnd w:id="42"/>
      <w:bookmarkEnd w:id="43"/>
      <w:r w:rsidRPr="009E5B3D">
        <w:rPr>
          <w:rFonts w:ascii="Times New Roman" w:eastAsia="Calibri" w:hAnsi="Times New Roman" w:cs="Times New Roman"/>
          <w:b/>
          <w:bCs/>
          <w:sz w:val="24"/>
          <w:szCs w:val="24"/>
          <w:lang w:eastAsia="ru-RU"/>
        </w:rPr>
        <w:t>Глава 14. Контроль и ответственность в сфере благоустройства территории поселения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Контроль за соблюдением настоящих Правил осуществляют в пределах своей компетенции:</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1) уполномоченный орган – Администрация поселения;</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иные органы и должностные лица в соответствии с законодательством.</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2. Физические, должностные и юридические лица обязаны обеспечивать условия, необходимые для осуществления контроля за соблюдением настоящих Правил.</w:t>
      </w:r>
    </w:p>
    <w:p w:rsidR="0037055F" w:rsidRPr="009E5B3D" w:rsidRDefault="0037055F" w:rsidP="005415E6">
      <w:pPr>
        <w:shd w:val="clear" w:color="auto" w:fill="FFFFFF"/>
        <w:spacing w:after="0" w:line="276" w:lineRule="auto"/>
        <w:ind w:right="113" w:firstLine="709"/>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3. За нарушение настоящих Правил граждане, должностные и юридические лица, индивидуальные предприниматели несут ответственность в соответствии с законодательством.</w:t>
      </w:r>
    </w:p>
    <w:p w:rsidR="00374C7D" w:rsidRPr="009E5B3D" w:rsidRDefault="00374C7D" w:rsidP="005415E6">
      <w:pPr>
        <w:shd w:val="clear" w:color="auto" w:fill="FFFFFF"/>
        <w:spacing w:after="0" w:line="276" w:lineRule="auto"/>
        <w:ind w:right="113" w:firstLine="403"/>
        <w:jc w:val="both"/>
        <w:rPr>
          <w:rFonts w:ascii="Times New Roman" w:eastAsia="Calibri" w:hAnsi="Times New Roman" w:cs="Times New Roman"/>
          <w:sz w:val="24"/>
          <w:szCs w:val="24"/>
          <w:lang w:eastAsia="ru-RU"/>
        </w:rPr>
      </w:pPr>
    </w:p>
    <w:p w:rsidR="0037055F" w:rsidRPr="009E5B3D" w:rsidRDefault="0037055F" w:rsidP="005415E6">
      <w:pPr>
        <w:shd w:val="clear" w:color="auto" w:fill="FFFFFF"/>
        <w:spacing w:after="0" w:line="276" w:lineRule="auto"/>
        <w:ind w:right="113"/>
        <w:jc w:val="both"/>
        <w:rPr>
          <w:rFonts w:ascii="Times New Roman" w:eastAsia="Calibri" w:hAnsi="Times New Roman" w:cs="Times New Roman"/>
          <w:sz w:val="24"/>
          <w:szCs w:val="24"/>
          <w:lang w:eastAsia="ru-RU"/>
        </w:rPr>
      </w:pPr>
    </w:p>
    <w:p w:rsidR="00374C7D" w:rsidRPr="009E5B3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b/>
          <w:bCs/>
          <w:sz w:val="24"/>
          <w:szCs w:val="24"/>
          <w:lang w:eastAsia="ru-RU" w:bidi="ru-RU"/>
        </w:rPr>
        <w:t>Приложение 1</w:t>
      </w:r>
      <w:r w:rsidRPr="009E5B3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w:t>
      </w:r>
    </w:p>
    <w:p w:rsidR="0037055F" w:rsidRPr="009E5B3D" w:rsidRDefault="0037055F" w:rsidP="005415E6">
      <w:pPr>
        <w:widowControl w:val="0"/>
        <w:tabs>
          <w:tab w:val="left" w:leader="underscore" w:pos="5434"/>
          <w:tab w:val="left" w:leader="underscore" w:pos="7897"/>
          <w:tab w:val="left" w:leader="underscore" w:pos="9327"/>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Ставропольский Сам</w:t>
      </w:r>
      <w:r w:rsidR="00374C7D" w:rsidRPr="009E5B3D">
        <w:rPr>
          <w:rFonts w:ascii="Times New Roman" w:eastAsia="Times New Roman" w:hAnsi="Times New Roman" w:cs="Times New Roman"/>
          <w:sz w:val="24"/>
          <w:szCs w:val="24"/>
          <w:lang w:eastAsia="ru-RU" w:bidi="ru-RU"/>
        </w:rPr>
        <w:t>а</w:t>
      </w:r>
      <w:r w:rsidR="002B25CB" w:rsidRPr="009E5B3D">
        <w:rPr>
          <w:rFonts w:ascii="Times New Roman" w:eastAsia="Times New Roman" w:hAnsi="Times New Roman" w:cs="Times New Roman"/>
          <w:sz w:val="24"/>
          <w:szCs w:val="24"/>
          <w:lang w:eastAsia="ru-RU" w:bidi="ru-RU"/>
        </w:rPr>
        <w:t>рской области от 28.02.2020</w:t>
      </w:r>
      <w:r w:rsidR="00561F46" w:rsidRPr="009E5B3D">
        <w:rPr>
          <w:rFonts w:ascii="Times New Roman" w:eastAsia="Times New Roman" w:hAnsi="Times New Roman" w:cs="Times New Roman"/>
          <w:sz w:val="24"/>
          <w:szCs w:val="24"/>
          <w:lang w:eastAsia="ru-RU" w:bidi="ru-RU"/>
        </w:rPr>
        <w:t xml:space="preserve">г.  </w:t>
      </w:r>
      <w:r w:rsidR="002B25CB" w:rsidRPr="009E5B3D">
        <w:rPr>
          <w:rFonts w:ascii="Times New Roman" w:eastAsia="Times New Roman" w:hAnsi="Times New Roman" w:cs="Times New Roman"/>
          <w:sz w:val="24"/>
          <w:szCs w:val="24"/>
          <w:lang w:eastAsia="ru-RU" w:bidi="ru-RU"/>
        </w:rPr>
        <w:t xml:space="preserve"> № 7</w:t>
      </w:r>
    </w:p>
    <w:p w:rsidR="0037055F" w:rsidRPr="009E5B3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Перечень</w:t>
      </w:r>
      <w:r w:rsidRPr="009E5B3D">
        <w:rPr>
          <w:rFonts w:ascii="Times New Roman" w:eastAsia="Times New Roman" w:hAnsi="Times New Roman" w:cs="Times New Roman"/>
          <w:sz w:val="24"/>
          <w:szCs w:val="24"/>
          <w:lang w:eastAsia="ru-RU" w:bidi="ru-RU"/>
        </w:rPr>
        <w:br/>
        <w:t>сводов правил, национальных стандартов, отраслевых норм,</w:t>
      </w:r>
      <w:r w:rsidRPr="009E5B3D">
        <w:rPr>
          <w:rFonts w:ascii="Times New Roman" w:eastAsia="Times New Roman" w:hAnsi="Times New Roman" w:cs="Times New Roman"/>
          <w:sz w:val="24"/>
          <w:szCs w:val="24"/>
          <w:lang w:eastAsia="ru-RU" w:bidi="ru-RU"/>
        </w:rPr>
        <w:br/>
        <w:t>подлежащих применению при осуществлении деятельности</w:t>
      </w:r>
      <w:r w:rsidRPr="009E5B3D">
        <w:rPr>
          <w:rFonts w:ascii="Times New Roman" w:eastAsia="Times New Roman" w:hAnsi="Times New Roman" w:cs="Times New Roman"/>
          <w:sz w:val="24"/>
          <w:szCs w:val="24"/>
          <w:lang w:eastAsia="ru-RU" w:bidi="ru-RU"/>
        </w:rPr>
        <w:br/>
        <w:t>по благоустройству</w:t>
      </w:r>
    </w:p>
    <w:p w:rsidR="0037055F" w:rsidRPr="009E5B3D" w:rsidRDefault="0037055F" w:rsidP="005415E6">
      <w:pPr>
        <w:widowControl w:val="0"/>
        <w:numPr>
          <w:ilvl w:val="0"/>
          <w:numId w:val="44"/>
        </w:numPr>
        <w:tabs>
          <w:tab w:val="left" w:pos="1089"/>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42.13330.2016 «СНиП 2.07.01-89* Градостроительство.</w:t>
      </w:r>
    </w:p>
    <w:p w:rsidR="0037055F" w:rsidRPr="009E5B3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Планировка и застройка городских и сельских поселений».</w:t>
      </w:r>
    </w:p>
    <w:p w:rsidR="0037055F" w:rsidRPr="009E5B3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СП 82.13330.2016 «СНиП </w:t>
      </w:r>
      <w:r w:rsidRPr="009E5B3D">
        <w:rPr>
          <w:rFonts w:ascii="Times New Roman" w:eastAsia="Times New Roman" w:hAnsi="Times New Roman" w:cs="Times New Roman"/>
          <w:sz w:val="24"/>
          <w:szCs w:val="24"/>
          <w:lang w:val="en-US" w:bidi="en-US"/>
        </w:rPr>
        <w:t>III</w:t>
      </w:r>
      <w:r w:rsidRPr="009E5B3D">
        <w:rPr>
          <w:rFonts w:ascii="Times New Roman" w:eastAsia="Times New Roman" w:hAnsi="Times New Roman" w:cs="Times New Roman"/>
          <w:sz w:val="24"/>
          <w:szCs w:val="24"/>
          <w:lang w:bidi="en-US"/>
        </w:rPr>
        <w:t xml:space="preserve">-10-75 </w:t>
      </w:r>
      <w:r w:rsidRPr="009E5B3D">
        <w:rPr>
          <w:rFonts w:ascii="Times New Roman" w:eastAsia="Times New Roman" w:hAnsi="Times New Roman" w:cs="Times New Roman"/>
          <w:sz w:val="24"/>
          <w:szCs w:val="24"/>
          <w:lang w:eastAsia="ru-RU" w:bidi="ru-RU"/>
        </w:rPr>
        <w:t>Благоустройство территорий».</w:t>
      </w:r>
    </w:p>
    <w:p w:rsidR="0037055F" w:rsidRPr="009E5B3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45.13330.2012 «СНиП 3.02.01-87 Земляные сооружения, основания и фундаменты».</w:t>
      </w:r>
    </w:p>
    <w:p w:rsidR="0037055F" w:rsidRPr="009E5B3D" w:rsidRDefault="0037055F" w:rsidP="005415E6">
      <w:pPr>
        <w:widowControl w:val="0"/>
        <w:numPr>
          <w:ilvl w:val="0"/>
          <w:numId w:val="44"/>
        </w:numPr>
        <w:tabs>
          <w:tab w:val="left" w:pos="96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48.13330.2011 «СНиП 12-01-2004 Организация строительства».</w:t>
      </w:r>
    </w:p>
    <w:p w:rsidR="0037055F" w:rsidRPr="009E5B3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116.13330.2012 «СНиП 22-02-2003 Инженерная защита территорий, зданий и сооружений от опасных геологических процессов. Основные положения».</w:t>
      </w:r>
    </w:p>
    <w:p w:rsidR="0037055F" w:rsidRPr="009E5B3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104.13330.2016 «СНиП 2.06.15-85 Инженерная защита территории от затопления и подтопления».</w:t>
      </w:r>
    </w:p>
    <w:p w:rsidR="0037055F" w:rsidRPr="009E5B3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59.13330.2016 «СНиП 35-01-2001 Доступность зданий и сооружений для маломобильных групп населения».</w:t>
      </w:r>
    </w:p>
    <w:p w:rsidR="0037055F" w:rsidRPr="009E5B3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140.13330.2012 «Городская среда. Правила проектирования для маломобильных групп населения».</w:t>
      </w:r>
    </w:p>
    <w:p w:rsidR="0037055F" w:rsidRPr="009E5B3D" w:rsidRDefault="0037055F" w:rsidP="005415E6">
      <w:pPr>
        <w:widowControl w:val="0"/>
        <w:numPr>
          <w:ilvl w:val="0"/>
          <w:numId w:val="44"/>
        </w:numPr>
        <w:tabs>
          <w:tab w:val="left" w:pos="95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136.13330.2012 «Здания и сооружения. Общие положения проектирования с учётом доступности для маломобильных групп населения».</w:t>
      </w:r>
    </w:p>
    <w:p w:rsidR="0037055F" w:rsidRPr="009E5B3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138.13330.2012 «Общественные здания и сооружения, доступные маломобильным группам населения. Правила проектирования».</w:t>
      </w:r>
    </w:p>
    <w:p w:rsidR="0037055F" w:rsidRPr="009E5B3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137.13330.2012 «Жилая среда с планировочными элементами, доступными инвалидам. Правила проектирования».</w:t>
      </w:r>
    </w:p>
    <w:p w:rsidR="0037055F" w:rsidRPr="009E5B3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32.13330.2012 «СНиП 2.04.03-85 Канализация. Наружные сети и сооружения».</w:t>
      </w:r>
    </w:p>
    <w:p w:rsidR="0037055F" w:rsidRPr="009E5B3D" w:rsidRDefault="0037055F" w:rsidP="005415E6">
      <w:pPr>
        <w:widowControl w:val="0"/>
        <w:numPr>
          <w:ilvl w:val="0"/>
          <w:numId w:val="44"/>
        </w:numPr>
        <w:tabs>
          <w:tab w:val="left" w:pos="109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31.13330.2012 «СНиП 2.04.02-84* Водоснабжение. Наружные сети и сооружения».</w:t>
      </w:r>
    </w:p>
    <w:p w:rsidR="0037055F" w:rsidRPr="009E5B3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124.13330.2012 «СНиП 41-02-2003 Тепловые сети».</w:t>
      </w:r>
    </w:p>
    <w:p w:rsidR="0037055F" w:rsidRPr="009E5B3D" w:rsidRDefault="0037055F" w:rsidP="005415E6">
      <w:pPr>
        <w:widowControl w:val="0"/>
        <w:numPr>
          <w:ilvl w:val="0"/>
          <w:numId w:val="44"/>
        </w:numPr>
        <w:tabs>
          <w:tab w:val="left" w:pos="1104"/>
        </w:tabs>
        <w:spacing w:after="0" w:line="276" w:lineRule="auto"/>
        <w:ind w:right="113" w:firstLine="58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34.13330.2012 «СНиП 2.05.02-85* Автомобильные дороги».</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52.13330.2016 «СНиП 23-05-95* Естественное и искусственное освещение».</w:t>
      </w:r>
    </w:p>
    <w:p w:rsidR="0037055F" w:rsidRPr="009E5B3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50.13330.2012 «СНиП 23-02-2003 Тепловая защита зданий».</w:t>
      </w:r>
    </w:p>
    <w:p w:rsidR="0037055F" w:rsidRPr="009E5B3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51.13330.2011 «СНиП 23-03-2003 Защита от шума».</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53.13330.2011 «СНиП 30-02-97* Планировка и застройка территорий садоводческих (дачных) объединений граждан, здания и сооружения».</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118.13330.2012 «СНиП 31-06-2009 Общественные здания и сооружения».</w:t>
      </w:r>
    </w:p>
    <w:p w:rsidR="0037055F" w:rsidRPr="009E5B3D" w:rsidRDefault="0037055F" w:rsidP="005415E6">
      <w:pPr>
        <w:widowControl w:val="0"/>
        <w:numPr>
          <w:ilvl w:val="0"/>
          <w:numId w:val="44"/>
        </w:numPr>
        <w:tabs>
          <w:tab w:val="left" w:pos="1322"/>
          <w:tab w:val="left" w:pos="5524"/>
          <w:tab w:val="left" w:pos="7271"/>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54.13330.2016 «СНиП</w:t>
      </w:r>
      <w:r w:rsidRPr="009E5B3D">
        <w:rPr>
          <w:rFonts w:ascii="Times New Roman" w:eastAsia="Times New Roman" w:hAnsi="Times New Roman" w:cs="Times New Roman"/>
          <w:sz w:val="24"/>
          <w:szCs w:val="24"/>
          <w:lang w:eastAsia="ru-RU" w:bidi="ru-RU"/>
        </w:rPr>
        <w:tab/>
        <w:t>31-01-2003</w:t>
      </w:r>
      <w:r w:rsidRPr="009E5B3D">
        <w:rPr>
          <w:rFonts w:ascii="Times New Roman" w:eastAsia="Times New Roman" w:hAnsi="Times New Roman" w:cs="Times New Roman"/>
          <w:sz w:val="24"/>
          <w:szCs w:val="24"/>
          <w:lang w:eastAsia="ru-RU" w:bidi="ru-RU"/>
        </w:rPr>
        <w:tab/>
        <w:t>Здания жилые</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многоквартирные».</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lastRenderedPageBreak/>
        <w:t>СП 251.1325800.2016 «Здания общеобразовательных организаций. Правила проектирования».</w:t>
      </w:r>
    </w:p>
    <w:p w:rsidR="0037055F" w:rsidRPr="009E5B3D" w:rsidRDefault="0037055F" w:rsidP="005415E6">
      <w:pPr>
        <w:widowControl w:val="0"/>
        <w:numPr>
          <w:ilvl w:val="0"/>
          <w:numId w:val="44"/>
        </w:numPr>
        <w:tabs>
          <w:tab w:val="left" w:pos="1322"/>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252.1325800.2016 «Здания дошкольных образовательных организаций. Правила проектирования».</w:t>
      </w:r>
    </w:p>
    <w:p w:rsidR="0037055F" w:rsidRPr="009E5B3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113.13330.2016 «СНиП 21-02-99* Стоянки автомобилей».</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158.13330.2014 «Здания и помещения медицинских организаций. Правила проектирования».</w:t>
      </w:r>
    </w:p>
    <w:p w:rsidR="0037055F" w:rsidRPr="009E5B3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257.1325800.2016 «Здания гостиниц. Правила проектирования».</w:t>
      </w:r>
    </w:p>
    <w:p w:rsidR="0037055F" w:rsidRPr="009E5B3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35.13330.2011 «СНиП 2.05.03-84* Мосты и трубы».</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9E5B3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58.13330.2012 «СНиП 33-01-2003 Гидротехнические сооружения. Основные положения».</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38.13330.2012 «СНиП 2.06.04-82* Нагрузки и воздействия на гидротехнические сооружения (волновые, ледовые и от судов)».</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39.13330.2012 «СНиП 2.06.05-84* Плотины из грунтовых материалов».</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40.13330.2012 «СНиП 2.06.06-85 Плотины бетонные и железобетонные».</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41.13330.2012 «СНиП 2.06.08-87 Бетонные и железобетонные конструкции гидротехнических сооружений».</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101.13330.2012 «СНиП 2.06.07-87 Подпорные стены, судоходные шлюзы, рыбопропускные и рыбозащитные сооружения».</w:t>
      </w:r>
    </w:p>
    <w:p w:rsidR="0037055F" w:rsidRPr="009E5B3D" w:rsidRDefault="0037055F" w:rsidP="005415E6">
      <w:pPr>
        <w:widowControl w:val="0"/>
        <w:numPr>
          <w:ilvl w:val="0"/>
          <w:numId w:val="44"/>
        </w:numPr>
        <w:tabs>
          <w:tab w:val="left" w:pos="113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102.13330.2012 «СНиП 2.06.09-84 Туннели гидротехнические».</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122.13330.2012 «СНиП 32-04-97 Тоннели железнодорожные и автодорожные».</w:t>
      </w:r>
    </w:p>
    <w:p w:rsidR="0037055F" w:rsidRPr="009E5B3D" w:rsidRDefault="0037055F" w:rsidP="005415E6">
      <w:pPr>
        <w:widowControl w:val="0"/>
        <w:numPr>
          <w:ilvl w:val="0"/>
          <w:numId w:val="44"/>
        </w:numPr>
        <w:tabs>
          <w:tab w:val="left" w:pos="1117"/>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259.1325800.2016 «Мосты в условиях плотной городской застройки. Правила проектирования».</w:t>
      </w:r>
    </w:p>
    <w:p w:rsidR="0037055F" w:rsidRPr="009E5B3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w:t>
      </w:r>
      <w:r w:rsidRPr="009E5B3D">
        <w:rPr>
          <w:rFonts w:ascii="Times New Roman" w:eastAsia="Times New Roman" w:hAnsi="Times New Roman" w:cs="Times New Roman"/>
          <w:sz w:val="24"/>
          <w:szCs w:val="24"/>
          <w:lang w:eastAsia="ru-RU" w:bidi="ru-RU"/>
        </w:rPr>
        <w:tab/>
        <w:t>132.13330.2011</w:t>
      </w:r>
      <w:r w:rsidRPr="009E5B3D">
        <w:rPr>
          <w:rFonts w:ascii="Times New Roman" w:eastAsia="Times New Roman" w:hAnsi="Times New Roman" w:cs="Times New Roman"/>
          <w:sz w:val="24"/>
          <w:szCs w:val="24"/>
          <w:lang w:eastAsia="ru-RU" w:bidi="ru-RU"/>
        </w:rPr>
        <w:tab/>
        <w:t>«Обеспечение</w:t>
      </w:r>
      <w:r w:rsidRPr="009E5B3D">
        <w:rPr>
          <w:rFonts w:ascii="Times New Roman" w:eastAsia="Times New Roman" w:hAnsi="Times New Roman" w:cs="Times New Roman"/>
          <w:sz w:val="24"/>
          <w:szCs w:val="24"/>
          <w:lang w:eastAsia="ru-RU" w:bidi="ru-RU"/>
        </w:rPr>
        <w:tab/>
        <w:t>антитеррористической</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защищённости зданий и сооружений. Общие требования проектирования».</w:t>
      </w:r>
    </w:p>
    <w:p w:rsidR="0037055F" w:rsidRPr="009E5B3D" w:rsidRDefault="0037055F" w:rsidP="005415E6">
      <w:pPr>
        <w:widowControl w:val="0"/>
        <w:numPr>
          <w:ilvl w:val="0"/>
          <w:numId w:val="44"/>
        </w:numPr>
        <w:tabs>
          <w:tab w:val="left" w:pos="1322"/>
          <w:tab w:val="left" w:pos="2030"/>
          <w:tab w:val="left" w:pos="4449"/>
          <w:tab w:val="left" w:pos="646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w:t>
      </w:r>
      <w:r w:rsidRPr="009E5B3D">
        <w:rPr>
          <w:rFonts w:ascii="Times New Roman" w:eastAsia="Times New Roman" w:hAnsi="Times New Roman" w:cs="Times New Roman"/>
          <w:sz w:val="24"/>
          <w:szCs w:val="24"/>
          <w:lang w:eastAsia="ru-RU" w:bidi="ru-RU"/>
        </w:rPr>
        <w:tab/>
        <w:t>254.1325800.2016</w:t>
      </w:r>
      <w:r w:rsidRPr="009E5B3D">
        <w:rPr>
          <w:rFonts w:ascii="Times New Roman" w:eastAsia="Times New Roman" w:hAnsi="Times New Roman" w:cs="Times New Roman"/>
          <w:sz w:val="24"/>
          <w:szCs w:val="24"/>
          <w:lang w:eastAsia="ru-RU" w:bidi="ru-RU"/>
        </w:rPr>
        <w:tab/>
        <w:t>«Здания и</w:t>
      </w:r>
      <w:r w:rsidRPr="009E5B3D">
        <w:rPr>
          <w:rFonts w:ascii="Times New Roman" w:eastAsia="Times New Roman" w:hAnsi="Times New Roman" w:cs="Times New Roman"/>
          <w:sz w:val="24"/>
          <w:szCs w:val="24"/>
          <w:lang w:eastAsia="ru-RU" w:bidi="ru-RU"/>
        </w:rPr>
        <w:tab/>
        <w:t>территории. Правила</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проектирования защиты от производственного шума».</w:t>
      </w:r>
    </w:p>
    <w:p w:rsidR="0037055F" w:rsidRPr="009E5B3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w:t>
      </w:r>
      <w:r w:rsidRPr="009E5B3D">
        <w:rPr>
          <w:rFonts w:ascii="Times New Roman" w:eastAsia="Times New Roman" w:hAnsi="Times New Roman" w:cs="Times New Roman"/>
          <w:sz w:val="24"/>
          <w:szCs w:val="24"/>
          <w:lang w:eastAsia="ru-RU" w:bidi="ru-RU"/>
        </w:rPr>
        <w:tab/>
        <w:t>18.13330.2011</w:t>
      </w:r>
      <w:r w:rsidRPr="009E5B3D">
        <w:rPr>
          <w:rFonts w:ascii="Times New Roman" w:eastAsia="Times New Roman" w:hAnsi="Times New Roman" w:cs="Times New Roman"/>
          <w:sz w:val="24"/>
          <w:szCs w:val="24"/>
          <w:lang w:eastAsia="ru-RU" w:bidi="ru-RU"/>
        </w:rPr>
        <w:tab/>
        <w:t>«СНиП</w:t>
      </w:r>
      <w:r w:rsidRPr="009E5B3D">
        <w:rPr>
          <w:rFonts w:ascii="Times New Roman" w:eastAsia="Times New Roman" w:hAnsi="Times New Roman" w:cs="Times New Roman"/>
          <w:sz w:val="24"/>
          <w:szCs w:val="24"/>
          <w:lang w:eastAsia="ru-RU" w:bidi="ru-RU"/>
        </w:rPr>
        <w:tab/>
      </w:r>
      <w:r w:rsidRPr="009E5B3D">
        <w:rPr>
          <w:rFonts w:ascii="Times New Roman" w:eastAsia="Times New Roman" w:hAnsi="Times New Roman" w:cs="Times New Roman"/>
          <w:sz w:val="24"/>
          <w:szCs w:val="24"/>
          <w:lang w:val="en-US" w:bidi="en-US"/>
        </w:rPr>
        <w:t>II-89-80*</w:t>
      </w:r>
      <w:r w:rsidRPr="009E5B3D">
        <w:rPr>
          <w:rFonts w:ascii="Times New Roman" w:eastAsia="Times New Roman" w:hAnsi="Times New Roman" w:cs="Times New Roman"/>
          <w:sz w:val="24"/>
          <w:szCs w:val="24"/>
          <w:lang w:val="en-US" w:bidi="en-US"/>
        </w:rPr>
        <w:tab/>
      </w:r>
      <w:r w:rsidRPr="009E5B3D">
        <w:rPr>
          <w:rFonts w:ascii="Times New Roman" w:eastAsia="Times New Roman" w:hAnsi="Times New Roman" w:cs="Times New Roman"/>
          <w:sz w:val="24"/>
          <w:szCs w:val="24"/>
          <w:lang w:eastAsia="ru-RU" w:bidi="ru-RU"/>
        </w:rPr>
        <w:t>Генеральные</w:t>
      </w:r>
      <w:r w:rsidRPr="009E5B3D">
        <w:rPr>
          <w:rFonts w:ascii="Times New Roman" w:eastAsia="Times New Roman" w:hAnsi="Times New Roman" w:cs="Times New Roman"/>
          <w:sz w:val="24"/>
          <w:szCs w:val="24"/>
          <w:lang w:eastAsia="ru-RU" w:bidi="ru-RU"/>
        </w:rPr>
        <w:tab/>
        <w:t>планы</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промышленных предприятий».</w:t>
      </w:r>
    </w:p>
    <w:p w:rsidR="0037055F" w:rsidRPr="009E5B3D" w:rsidRDefault="0037055F" w:rsidP="005415E6">
      <w:pPr>
        <w:widowControl w:val="0"/>
        <w:numPr>
          <w:ilvl w:val="0"/>
          <w:numId w:val="44"/>
        </w:numPr>
        <w:tabs>
          <w:tab w:val="left" w:pos="1195"/>
          <w:tab w:val="left" w:pos="1962"/>
          <w:tab w:val="left" w:pos="3978"/>
          <w:tab w:val="left" w:pos="5188"/>
          <w:tab w:val="left" w:pos="6599"/>
          <w:tab w:val="left" w:pos="8548"/>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w:t>
      </w:r>
      <w:r w:rsidRPr="009E5B3D">
        <w:rPr>
          <w:rFonts w:ascii="Times New Roman" w:eastAsia="Times New Roman" w:hAnsi="Times New Roman" w:cs="Times New Roman"/>
          <w:sz w:val="24"/>
          <w:szCs w:val="24"/>
          <w:lang w:eastAsia="ru-RU" w:bidi="ru-RU"/>
        </w:rPr>
        <w:tab/>
        <w:t>19.13330.2011</w:t>
      </w:r>
      <w:r w:rsidRPr="009E5B3D">
        <w:rPr>
          <w:rFonts w:ascii="Times New Roman" w:eastAsia="Times New Roman" w:hAnsi="Times New Roman" w:cs="Times New Roman"/>
          <w:sz w:val="24"/>
          <w:szCs w:val="24"/>
          <w:lang w:eastAsia="ru-RU" w:bidi="ru-RU"/>
        </w:rPr>
        <w:tab/>
        <w:t>«СНиП</w:t>
      </w:r>
      <w:r w:rsidRPr="009E5B3D">
        <w:rPr>
          <w:rFonts w:ascii="Times New Roman" w:eastAsia="Times New Roman" w:hAnsi="Times New Roman" w:cs="Times New Roman"/>
          <w:sz w:val="24"/>
          <w:szCs w:val="24"/>
          <w:lang w:eastAsia="ru-RU" w:bidi="ru-RU"/>
        </w:rPr>
        <w:tab/>
      </w:r>
      <w:r w:rsidRPr="009E5B3D">
        <w:rPr>
          <w:rFonts w:ascii="Times New Roman" w:eastAsia="Times New Roman" w:hAnsi="Times New Roman" w:cs="Times New Roman"/>
          <w:sz w:val="24"/>
          <w:szCs w:val="24"/>
          <w:lang w:val="en-US" w:bidi="en-US"/>
        </w:rPr>
        <w:t>II-97-76</w:t>
      </w:r>
      <w:r w:rsidRPr="009E5B3D">
        <w:rPr>
          <w:rFonts w:ascii="Times New Roman" w:eastAsia="Times New Roman" w:hAnsi="Times New Roman" w:cs="Times New Roman"/>
          <w:sz w:val="24"/>
          <w:szCs w:val="24"/>
          <w:lang w:val="en-US" w:bidi="en-US"/>
        </w:rPr>
        <w:tab/>
      </w:r>
      <w:r w:rsidRPr="009E5B3D">
        <w:rPr>
          <w:rFonts w:ascii="Times New Roman" w:eastAsia="Times New Roman" w:hAnsi="Times New Roman" w:cs="Times New Roman"/>
          <w:sz w:val="24"/>
          <w:szCs w:val="24"/>
          <w:lang w:eastAsia="ru-RU" w:bidi="ru-RU"/>
        </w:rPr>
        <w:t>Генеральные</w:t>
      </w:r>
      <w:r w:rsidRPr="009E5B3D">
        <w:rPr>
          <w:rFonts w:ascii="Times New Roman" w:eastAsia="Times New Roman" w:hAnsi="Times New Roman" w:cs="Times New Roman"/>
          <w:sz w:val="24"/>
          <w:szCs w:val="24"/>
          <w:lang w:eastAsia="ru-RU" w:bidi="ru-RU"/>
        </w:rPr>
        <w:tab/>
        <w:t>планы</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сельскохозяйственных предприятий».</w:t>
      </w:r>
    </w:p>
    <w:p w:rsidR="0037055F" w:rsidRPr="009E5B3D" w:rsidRDefault="0037055F" w:rsidP="005415E6">
      <w:pPr>
        <w:widowControl w:val="0"/>
        <w:numPr>
          <w:ilvl w:val="0"/>
          <w:numId w:val="44"/>
        </w:numPr>
        <w:tabs>
          <w:tab w:val="left" w:pos="108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 131.13330.2012 «СНиП 23-01-99* Строительная климатология».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52024-2003 «Услуги физкультурно-оздоровительные и спортивные. Общие требования».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52025-2003 «Государственный стандарт Российской Федерации. Услуги физкультурно-оздоровительные и спортивные. Требования безопасности потребителей».</w:t>
      </w:r>
    </w:p>
    <w:p w:rsidR="0037055F" w:rsidRPr="009E5B3D" w:rsidRDefault="0037055F" w:rsidP="005415E6">
      <w:pPr>
        <w:widowControl w:val="0"/>
        <w:numPr>
          <w:ilvl w:val="0"/>
          <w:numId w:val="44"/>
        </w:numPr>
        <w:tabs>
          <w:tab w:val="left" w:pos="1072"/>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53102-2015 «Оборудование детских игровых площадок. Термины и определения».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lastRenderedPageBreak/>
        <w:t>ГОСТ Р 52169-2012 «Национальный стандарт Российской Федерации. Оборудование и покрытия детских игровых площадок. Безопасность конструкции и методы испытаний. Общие требования».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52167-2012 «Национальный стандарт Российской Федерации. Оборудование и покрытия детских игровых площадок. Безопасность конструкции и методы испытаний качелей. Общие требования».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52168-2012 «Национальный стандарт Российской Федерации. Оборудование и покрытия детских игровых площадок. Безопасность конструкции и методы испытаний горок. Общие требования».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52299-2013 «Национальный стандарт Российской Федерации. Оборудование и покрытия детских игровых площадок. Безопасность конструкции и методы испытаний качалок. Общие требования».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52300-2013 «Национальный стандарт Российской Федерации. Оборудование и покрытия детских игровых площадок. Безопасность конструкции и методы испытаний каруселей. Общие требования».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52301-2013 «Национальный стандарт Российской Федерации. Оборудование и покрытия детских игровых площадок. Безопасность при эксплуатации. Общие требования».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ЕН 1177-2013 «Национальный стандарт Российской Федерации. Покрытия игровых площадок ударопоглощающие. Определение критической высоты падения».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55677-2013 «Национальный стандарт Российской Федерации. Оборудование детских спортивных площадок. Безопасность конструкции и методы испытаний. Общие требования».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55678-2013 «Национальный стандарт Российской Федерации. Оборудование детских спортивных площадок. Безопасность конструкции и методы испытаний спортивно-развивающего оборудования».</w:t>
      </w:r>
    </w:p>
    <w:p w:rsidR="0037055F" w:rsidRPr="009E5B3D" w:rsidRDefault="0037055F" w:rsidP="005415E6">
      <w:pPr>
        <w:widowControl w:val="0"/>
        <w:numPr>
          <w:ilvl w:val="0"/>
          <w:numId w:val="44"/>
        </w:numPr>
        <w:tabs>
          <w:tab w:val="left" w:pos="1195"/>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55679-2013 «Национальный стандарт Российской Федерации. Оборудование детских спортивных площадок. Безопасность при эксплуатации».</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52766-2007 «Дороги автомобильные общего пользования. Элементы обустройства. Общие требования».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52289-2004 «Национальный стандарт Российской Федерации.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33127-2014 «Межгосударственный стандарт. Дороги автомобильные общего пользования. Ограждения дорожные. Классификация».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52607-2006 «Национальный стандарт Российской Федерации. Технические средства организации дорожного движения. Ограждения дорожные удерживающие боковые для автомобилей. Общие технические требования».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26213-91 «Почвы. Методы определения органического вещества».</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53381-2009 «Национальный стандарт. Почвы и грунты. Грунты питательные. Технические условия».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17.4.3.04-85 «Охрана природы. Почвы. Общие требования к контролю и охране от загрязнения».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lastRenderedPageBreak/>
        <w:t>ГОСТ 17.5.3.06-85 «Государственный стандарт Союза ССР. Охрана природы. Земли. Требования к определению норм снятия плодородного слоя почвы при производстве земляных работ».</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32110-2013 «Межгосударственный стандарт. Шум машин. Испытания на шум бытовых и профессиональных газонокосилок с двигателем, газонных и садовых тракторов с устройствами для кошения».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17.4.3.07-2001 «Государственный стандарт Российской Федерации. Охрана природы. Почвы. Требования к свойствам осадков сточных вод при использовании их в качестве удобрения».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28329-89 «Государственный стандарт Союза ССР. Озеленение городов. Термины и определения».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24835-81 «Государственный стандарт Союза ССР. Саженцы деревьев и кустарников. Технические условия».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24909-81 «Государственный стандарт Союза ССР. Саженцы деревьев декоративных лиственных пород. Технические условия».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25769-83 «Государственный стандарт Союза ССР. Саженцы деревьев хвойных пород для озеленения городов. Технические условия».</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51232-98 «Вода питьевая. Общие требования к организации и методам контроля качества».</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2761-84 «Источники централизованного хозяйственно</w:t>
      </w:r>
      <w:r w:rsidRPr="009E5B3D">
        <w:rPr>
          <w:rFonts w:ascii="Times New Roman" w:eastAsia="Times New Roman" w:hAnsi="Times New Roman" w:cs="Times New Roman"/>
          <w:sz w:val="24"/>
          <w:szCs w:val="24"/>
          <w:lang w:eastAsia="ru-RU" w:bidi="ru-RU"/>
        </w:rPr>
        <w:softHyphen/>
        <w:t>питьевого водоснабжения. Гигиенические, технические требования и правила выбора».</w:t>
      </w:r>
    </w:p>
    <w:p w:rsidR="0037055F" w:rsidRPr="009E5B3D" w:rsidRDefault="0037055F" w:rsidP="005415E6">
      <w:pPr>
        <w:widowControl w:val="0"/>
        <w:numPr>
          <w:ilvl w:val="0"/>
          <w:numId w:val="44"/>
        </w:numPr>
        <w:tabs>
          <w:tab w:val="left" w:pos="1106"/>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55935-2013 «Национальный стандарт Российской Федерации. Состав и порядок разработки научно-проектной документации на выполнение работ по сохранению объектов культурного наследия - произведений ландшафтной архитектуры и садово-паркового искусства».</w:t>
      </w:r>
    </w:p>
    <w:p w:rsidR="0037055F" w:rsidRPr="009E5B3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Р 55627-2013 «Национальный стандарт Российской Федерации. Археологические изыскания в составе работ по реставрации, консервации, ремонту и приспособлению объектов культурного наследия».</w:t>
      </w:r>
    </w:p>
    <w:p w:rsidR="0037055F" w:rsidRPr="009E5B3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ГОСТ 23407-78 «Межгосударственный стандарт. Ограждения инвентарные строительных площадок и участков производства строительно</w:t>
      </w:r>
      <w:r w:rsidRPr="009E5B3D">
        <w:rPr>
          <w:rFonts w:ascii="Times New Roman" w:eastAsia="Times New Roman" w:hAnsi="Times New Roman" w:cs="Times New Roman"/>
          <w:sz w:val="24"/>
          <w:szCs w:val="24"/>
          <w:lang w:eastAsia="ru-RU" w:bidi="ru-RU"/>
        </w:rPr>
        <w:softHyphen/>
        <w:t>монтажных работ».</w:t>
      </w:r>
    </w:p>
    <w:p w:rsidR="0037055F" w:rsidRPr="009E5B3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ОДН 218.2.027-2003. Отраслевые дорожные нормы. Требования к противогололедным материалам</w:t>
      </w:r>
    </w:p>
    <w:p w:rsidR="0037055F" w:rsidRPr="009E5B3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Письмо Росавтодора от 08.09.2006 № 01-28/6301 «О «Временных требованиях к противогололедным материалам».</w:t>
      </w:r>
    </w:p>
    <w:p w:rsidR="0037055F" w:rsidRPr="009E5B3D" w:rsidRDefault="0037055F" w:rsidP="005415E6">
      <w:pPr>
        <w:widowControl w:val="0"/>
        <w:numPr>
          <w:ilvl w:val="0"/>
          <w:numId w:val="44"/>
        </w:numPr>
        <w:tabs>
          <w:tab w:val="left" w:pos="1100"/>
        </w:tabs>
        <w:spacing w:after="0" w:line="276" w:lineRule="auto"/>
        <w:ind w:right="113" w:firstLine="580"/>
        <w:jc w:val="both"/>
        <w:rPr>
          <w:rFonts w:ascii="Times New Roman" w:eastAsia="Times New Roman" w:hAnsi="Times New Roman" w:cs="Times New Roman"/>
          <w:sz w:val="24"/>
          <w:szCs w:val="24"/>
          <w:lang w:eastAsia="ru-RU" w:bidi="ru-RU"/>
        </w:rPr>
        <w:sectPr w:rsidR="0037055F" w:rsidRPr="009E5B3D" w:rsidSect="0037055F">
          <w:headerReference w:type="even" r:id="rId9"/>
          <w:headerReference w:type="default" r:id="rId10"/>
          <w:footerReference w:type="default" r:id="rId11"/>
          <w:headerReference w:type="first" r:id="rId12"/>
          <w:pgSz w:w="11900" w:h="16840"/>
          <w:pgMar w:top="1079" w:right="801" w:bottom="952" w:left="1653" w:header="0" w:footer="3" w:gutter="0"/>
          <w:pgNumType w:start="1"/>
          <w:cols w:space="720"/>
          <w:noEndnote/>
          <w:titlePg/>
          <w:docGrid w:linePitch="360"/>
        </w:sectPr>
      </w:pPr>
      <w:r w:rsidRPr="009E5B3D">
        <w:rPr>
          <w:rFonts w:ascii="Times New Roman" w:eastAsia="Times New Roman" w:hAnsi="Times New Roman" w:cs="Times New Roman"/>
          <w:sz w:val="24"/>
          <w:szCs w:val="24"/>
          <w:lang w:eastAsia="ru-RU" w:bidi="ru-RU"/>
        </w:rPr>
        <w:t>Иные своды правил и стандарты, принятые и вступившие в действие в установленном порядке.</w:t>
      </w:r>
      <w:r w:rsidRPr="009E5B3D">
        <w:rPr>
          <w:rFonts w:ascii="Times New Roman" w:eastAsia="Times New Roman" w:hAnsi="Times New Roman" w:cs="Times New Roman"/>
          <w:sz w:val="24"/>
          <w:szCs w:val="24"/>
          <w:lang w:eastAsia="ru-RU" w:bidi="ru-RU"/>
        </w:rPr>
        <w:tab/>
      </w:r>
    </w:p>
    <w:p w:rsidR="00310BB1" w:rsidRPr="009E5B3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b/>
          <w:bCs/>
          <w:sz w:val="24"/>
          <w:szCs w:val="24"/>
          <w:lang w:eastAsia="ru-RU" w:bidi="ru-RU"/>
        </w:rPr>
        <w:lastRenderedPageBreak/>
        <w:t>Приложение 2</w:t>
      </w:r>
      <w:r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561F46"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561F46"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p>
    <w:p w:rsidR="0037055F" w:rsidRPr="009E5B3D" w:rsidRDefault="002B25CB"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от 28.02.2020</w:t>
      </w:r>
      <w:r w:rsidR="00374C7D" w:rsidRPr="009E5B3D">
        <w:rPr>
          <w:rFonts w:ascii="Times New Roman" w:eastAsia="Times New Roman" w:hAnsi="Times New Roman" w:cs="Times New Roman"/>
          <w:sz w:val="24"/>
          <w:szCs w:val="24"/>
          <w:lang w:eastAsia="ru-RU" w:bidi="ru-RU"/>
        </w:rPr>
        <w:t>г.</w:t>
      </w:r>
      <w:r w:rsidRPr="009E5B3D">
        <w:rPr>
          <w:rFonts w:ascii="Times New Roman" w:eastAsia="Times New Roman" w:hAnsi="Times New Roman" w:cs="Times New Roman"/>
          <w:sz w:val="24"/>
          <w:szCs w:val="24"/>
          <w:lang w:eastAsia="ru-RU" w:bidi="ru-RU"/>
        </w:rPr>
        <w:t xml:space="preserve"> № 7</w:t>
      </w:r>
    </w:p>
    <w:p w:rsidR="0037055F" w:rsidRPr="009E5B3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9E5B3D">
        <w:rPr>
          <w:rFonts w:ascii="Times New Roman" w:eastAsia="Times New Roman" w:hAnsi="Times New Roman" w:cs="Times New Roman"/>
          <w:b/>
          <w:sz w:val="24"/>
          <w:szCs w:val="24"/>
          <w:lang w:eastAsia="ru-RU" w:bidi="ru-RU"/>
        </w:rPr>
        <w:t>СОГЛАШЕНИЕ</w:t>
      </w:r>
    </w:p>
    <w:p w:rsidR="0037055F" w:rsidRPr="009E5B3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9E5B3D">
        <w:rPr>
          <w:rFonts w:ascii="Times New Roman" w:eastAsia="Times New Roman" w:hAnsi="Times New Roman" w:cs="Times New Roman"/>
          <w:b/>
          <w:sz w:val="24"/>
          <w:szCs w:val="24"/>
          <w:lang w:eastAsia="ru-RU" w:bidi="ru-RU"/>
        </w:rPr>
        <w:t>О ЗАКРЕПЛЕНИИ ПРИЛЕГАЮЩЕЙ ТЕРРИТОРИИ</w:t>
      </w:r>
      <w:r w:rsidRPr="009E5B3D">
        <w:rPr>
          <w:rFonts w:ascii="Times New Roman" w:eastAsia="Times New Roman" w:hAnsi="Times New Roman" w:cs="Times New Roman"/>
          <w:b/>
          <w:sz w:val="24"/>
          <w:szCs w:val="24"/>
          <w:lang w:eastAsia="ru-RU" w:bidi="ru-RU"/>
        </w:rPr>
        <w:br/>
        <w:t>В УСТАНОВЛЕННЫХ ГРАНИЦАХ</w:t>
      </w:r>
    </w:p>
    <w:p w:rsidR="0037055F" w:rsidRPr="009E5B3D" w:rsidRDefault="00310BB1" w:rsidP="005415E6">
      <w:pPr>
        <w:widowControl w:val="0"/>
        <w:tabs>
          <w:tab w:val="left" w:leader="underscore" w:pos="3000"/>
          <w:tab w:val="left" w:leader="underscore" w:pos="6835"/>
          <w:tab w:val="left" w:leader="underscore" w:pos="8578"/>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ab/>
        <w:t>________________________ «____» _________</w:t>
      </w:r>
      <w:r w:rsidR="0037055F" w:rsidRPr="009E5B3D">
        <w:rPr>
          <w:rFonts w:ascii="Times New Roman" w:eastAsia="Times New Roman" w:hAnsi="Times New Roman" w:cs="Times New Roman"/>
          <w:sz w:val="24"/>
          <w:szCs w:val="24"/>
          <w:lang w:eastAsia="ru-RU" w:bidi="ru-RU"/>
        </w:rPr>
        <w:t xml:space="preserve"> </w:t>
      </w:r>
      <w:smartTag w:uri="urn:schemas-microsoft-com:office:smarttags" w:element="metricconverter">
        <w:smartTagPr>
          <w:attr w:name="ProductID" w:val="2019 г"/>
        </w:smartTagPr>
        <w:r w:rsidR="0037055F" w:rsidRPr="009E5B3D">
          <w:rPr>
            <w:rFonts w:ascii="Times New Roman" w:eastAsia="Times New Roman" w:hAnsi="Times New Roman" w:cs="Times New Roman"/>
            <w:sz w:val="24"/>
            <w:szCs w:val="24"/>
            <w:lang w:eastAsia="ru-RU" w:bidi="ru-RU"/>
          </w:rPr>
          <w:t>2019 г</w:t>
        </w:r>
      </w:smartTag>
      <w:r w:rsidR="0037055F"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t xml:space="preserve">        </w:t>
      </w:r>
      <w:r w:rsidR="0037055F" w:rsidRPr="009E5B3D">
        <w:rPr>
          <w:rFonts w:ascii="Times New Roman" w:eastAsia="Times New Roman" w:hAnsi="Times New Roman" w:cs="Times New Roman"/>
          <w:sz w:val="24"/>
          <w:szCs w:val="24"/>
          <w:lang w:eastAsia="ru-RU" w:bidi="ru-RU"/>
        </w:rPr>
        <w:t>наименование населенного пункта</w:t>
      </w:r>
    </w:p>
    <w:p w:rsidR="0037055F" w:rsidRPr="009E5B3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Администрация сельского поселения </w:t>
      </w:r>
      <w:r w:rsidR="00561F46" w:rsidRPr="009E5B3D">
        <w:rPr>
          <w:rFonts w:ascii="Times New Roman" w:eastAsia="Calibri" w:hAnsi="Times New Roman" w:cs="Times New Roman"/>
          <w:sz w:val="24"/>
          <w:szCs w:val="24"/>
          <w:lang w:eastAsia="ru-RU"/>
        </w:rPr>
        <w:t xml:space="preserve">Севрюкаево </w:t>
      </w:r>
      <w:r w:rsidRPr="009E5B3D">
        <w:rPr>
          <w:rFonts w:ascii="Times New Roman" w:eastAsia="Times New Roman" w:hAnsi="Times New Roman" w:cs="Times New Roman"/>
          <w:sz w:val="24"/>
          <w:szCs w:val="24"/>
          <w:lang w:eastAsia="ru-RU" w:bidi="ru-RU"/>
        </w:rPr>
        <w:t xml:space="preserve">муниципального района Ставропольский Самарской области в лице Главы сельского поселения </w:t>
      </w:r>
      <w:r w:rsidR="00561F46"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действующего на основании Устава сельского поселения </w:t>
      </w:r>
      <w:r w:rsidR="00561F46"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именуемая в дальнейшем — Администраци</w:t>
      </w:r>
      <w:r w:rsidR="00561F46" w:rsidRPr="009E5B3D">
        <w:rPr>
          <w:rFonts w:ascii="Times New Roman" w:eastAsia="Times New Roman" w:hAnsi="Times New Roman" w:cs="Times New Roman"/>
          <w:sz w:val="24"/>
          <w:szCs w:val="24"/>
          <w:lang w:eastAsia="ru-RU" w:bidi="ru-RU"/>
        </w:rPr>
        <w:t xml:space="preserve">я, с одной стороны, и </w:t>
      </w:r>
      <w:r w:rsidR="00561F46" w:rsidRPr="009E5B3D">
        <w:rPr>
          <w:rFonts w:ascii="Times New Roman" w:eastAsia="Times New Roman" w:hAnsi="Times New Roman" w:cs="Times New Roman"/>
          <w:sz w:val="24"/>
          <w:szCs w:val="24"/>
          <w:lang w:eastAsia="ru-RU" w:bidi="ru-RU"/>
        </w:rPr>
        <w:tab/>
        <w:t xml:space="preserve"> в лице________________________________________________________</w:t>
      </w:r>
      <w:r w:rsidRPr="009E5B3D">
        <w:rPr>
          <w:rFonts w:ascii="Times New Roman" w:eastAsia="Times New Roman" w:hAnsi="Times New Roman" w:cs="Times New Roman"/>
          <w:sz w:val="24"/>
          <w:szCs w:val="24"/>
          <w:lang w:eastAsia="ru-RU" w:bidi="ru-RU"/>
        </w:rPr>
        <w:t>, действующего на</w:t>
      </w:r>
    </w:p>
    <w:p w:rsidR="0037055F" w:rsidRPr="009E5B3D" w:rsidRDefault="0037055F" w:rsidP="005415E6">
      <w:pPr>
        <w:widowControl w:val="0"/>
        <w:tabs>
          <w:tab w:val="left" w:leader="underscore" w:pos="3658"/>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основании </w:t>
      </w:r>
      <w:r w:rsidRPr="009E5B3D">
        <w:rPr>
          <w:rFonts w:ascii="Times New Roman" w:eastAsia="Times New Roman" w:hAnsi="Times New Roman" w:cs="Times New Roman"/>
          <w:sz w:val="24"/>
          <w:szCs w:val="24"/>
          <w:lang w:eastAsia="ru-RU" w:bidi="ru-RU"/>
        </w:rPr>
        <w:tab/>
      </w:r>
      <w:r w:rsidRPr="009E5B3D">
        <w:rPr>
          <w:rFonts w:ascii="Times New Roman" w:eastAsia="Times New Roman" w:hAnsi="Times New Roman" w:cs="Times New Roman"/>
          <w:sz w:val="24"/>
          <w:szCs w:val="24"/>
          <w:vertAlign w:val="superscript"/>
          <w:lang w:eastAsia="ru-RU" w:bidi="ru-RU"/>
        </w:rPr>
        <w:footnoteReference w:id="1"/>
      </w:r>
      <w:r w:rsidRPr="009E5B3D">
        <w:rPr>
          <w:rFonts w:ascii="Times New Roman" w:eastAsia="Times New Roman" w:hAnsi="Times New Roman" w:cs="Times New Roman"/>
          <w:sz w:val="24"/>
          <w:szCs w:val="24"/>
          <w:lang w:eastAsia="ru-RU" w:bidi="ru-RU"/>
        </w:rPr>
        <w:t>, именуемое в дальнейшем — Гражданин или</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Организация (</w:t>
      </w:r>
      <w:r w:rsidRPr="009E5B3D">
        <w:rPr>
          <w:rFonts w:ascii="Times New Roman" w:eastAsia="Times New Roman" w:hAnsi="Times New Roman" w:cs="Times New Roman"/>
          <w:i/>
          <w:iCs/>
          <w:sz w:val="24"/>
          <w:szCs w:val="24"/>
          <w:lang w:eastAsia="ru-RU" w:bidi="ru-RU"/>
        </w:rPr>
        <w:t>в зависимости от статуса здесь и далее по тексту необходимое условное обозначение следует подчеркнуть</w:t>
      </w:r>
      <w:r w:rsidRPr="009E5B3D">
        <w:rPr>
          <w:rFonts w:ascii="Times New Roman" w:eastAsia="Times New Roman" w:hAnsi="Times New Roman" w:cs="Times New Roman"/>
          <w:sz w:val="24"/>
          <w:szCs w:val="24"/>
          <w:lang w:eastAsia="ru-RU" w:bidi="ru-RU"/>
        </w:rPr>
        <w:t>), с другой стороны, заключили настоящее соглашение о нижеследующем:</w:t>
      </w:r>
    </w:p>
    <w:p w:rsidR="0037055F" w:rsidRPr="009E5B3D" w:rsidRDefault="0037055F" w:rsidP="005415E6">
      <w:pPr>
        <w:widowControl w:val="0"/>
        <w:numPr>
          <w:ilvl w:val="0"/>
          <w:numId w:val="41"/>
        </w:numPr>
        <w:tabs>
          <w:tab w:val="left" w:pos="334"/>
        </w:tabs>
        <w:spacing w:after="0" w:line="276" w:lineRule="auto"/>
        <w:ind w:right="113"/>
        <w:jc w:val="center"/>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Предмет соглашения</w:t>
      </w:r>
    </w:p>
    <w:p w:rsidR="0037055F" w:rsidRPr="009E5B3D" w:rsidRDefault="0037055F" w:rsidP="005415E6">
      <w:pPr>
        <w:widowControl w:val="0"/>
        <w:tabs>
          <w:tab w:val="left" w:leader="underscore" w:pos="2314"/>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Администрация обязуется закрепить за Гражданином или Организацией территорию площадью </w:t>
      </w:r>
      <w:r w:rsidRPr="009E5B3D">
        <w:rPr>
          <w:rFonts w:ascii="Times New Roman" w:eastAsia="Times New Roman" w:hAnsi="Times New Roman" w:cs="Times New Roman"/>
          <w:sz w:val="24"/>
          <w:szCs w:val="24"/>
          <w:lang w:eastAsia="ru-RU" w:bidi="ru-RU"/>
        </w:rPr>
        <w:tab/>
        <w:t>, прилегающую к зданию, строению, сооружению, земельному</w:t>
      </w:r>
    </w:p>
    <w:p w:rsidR="0037055F" w:rsidRPr="009E5B3D" w:rsidRDefault="0037055F" w:rsidP="005415E6">
      <w:pPr>
        <w:widowControl w:val="0"/>
        <w:tabs>
          <w:tab w:val="left" w:leader="underscore" w:pos="1987"/>
          <w:tab w:val="left" w:leader="underscore" w:pos="4976"/>
          <w:tab w:val="left" w:leader="underscore" w:pos="4976"/>
          <w:tab w:val="left" w:leader="underscore" w:pos="5539"/>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участку </w:t>
      </w:r>
      <w:r w:rsidRPr="009E5B3D">
        <w:rPr>
          <w:rFonts w:ascii="Times New Roman" w:eastAsia="Times New Roman" w:hAnsi="Times New Roman" w:cs="Times New Roman"/>
          <w:i/>
          <w:iCs/>
          <w:sz w:val="24"/>
          <w:szCs w:val="24"/>
          <w:lang w:eastAsia="ru-RU" w:bidi="ru-RU"/>
        </w:rPr>
        <w:t>(необходимый вид объекта следует подчеркнуть)</w:t>
      </w:r>
      <w:r w:rsidRPr="009E5B3D">
        <w:rPr>
          <w:rFonts w:ascii="Times New Roman" w:eastAsia="Times New Roman" w:hAnsi="Times New Roman" w:cs="Times New Roman"/>
          <w:sz w:val="24"/>
          <w:szCs w:val="24"/>
          <w:lang w:eastAsia="ru-RU" w:bidi="ru-RU"/>
        </w:rPr>
        <w:t xml:space="preserve">, расположенному по адресу: </w:t>
      </w:r>
      <w:r w:rsidRPr="009E5B3D">
        <w:rPr>
          <w:rFonts w:ascii="Times New Roman" w:eastAsia="Times New Roman" w:hAnsi="Times New Roman" w:cs="Times New Roman"/>
          <w:sz w:val="24"/>
          <w:szCs w:val="24"/>
          <w:lang w:eastAsia="ru-RU" w:bidi="ru-RU"/>
        </w:rPr>
        <w:tab/>
        <w:t xml:space="preserve">, ул. </w:t>
      </w:r>
      <w:r w:rsidRPr="009E5B3D">
        <w:rPr>
          <w:rFonts w:ascii="Times New Roman" w:eastAsia="Times New Roman" w:hAnsi="Times New Roman" w:cs="Times New Roman"/>
          <w:sz w:val="24"/>
          <w:szCs w:val="24"/>
          <w:lang w:eastAsia="ru-RU" w:bidi="ru-RU"/>
        </w:rPr>
        <w:tab/>
        <w:t xml:space="preserve">, </w:t>
      </w:r>
      <w:r w:rsidRPr="009E5B3D">
        <w:rPr>
          <w:rFonts w:ascii="Times New Roman" w:eastAsia="Times New Roman" w:hAnsi="Times New Roman" w:cs="Times New Roman"/>
          <w:sz w:val="24"/>
          <w:szCs w:val="24"/>
          <w:lang w:eastAsia="ru-RU" w:bidi="ru-RU"/>
        </w:rPr>
        <w:tab/>
        <w:t>, принадлежащему Гражданину или Организации на праве</w:t>
      </w:r>
      <w:r w:rsidRPr="009E5B3D">
        <w:rPr>
          <w:rFonts w:ascii="Times New Roman" w:eastAsia="Times New Roman" w:hAnsi="Times New Roman" w:cs="Times New Roman"/>
          <w:sz w:val="24"/>
          <w:szCs w:val="24"/>
          <w:vertAlign w:val="superscript"/>
          <w:lang w:eastAsia="ru-RU" w:bidi="ru-RU"/>
        </w:rPr>
        <w:footnoteReference w:id="2"/>
      </w:r>
      <w:r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tab/>
        <w:t xml:space="preserve"> согласно карты-схемы, являющейся</w:t>
      </w:r>
    </w:p>
    <w:p w:rsidR="0037055F" w:rsidRPr="009E5B3D" w:rsidRDefault="0037055F" w:rsidP="005415E6">
      <w:pPr>
        <w:widowControl w:val="0"/>
        <w:tabs>
          <w:tab w:val="left" w:leader="underscore" w:pos="9315"/>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неотъемлемой частью настоящего соглашения, а Гражданин или Организация обязуется осуществлять содержание, благоустройство и санитарное обслуживание указанной территории в соответствии с условиями настоящего соглашения и Правилами благоустройства</w:t>
      </w:r>
      <w:r w:rsidR="00CC6076" w:rsidRPr="009E5B3D">
        <w:rPr>
          <w:rFonts w:ascii="Times New Roman" w:eastAsia="Times New Roman" w:hAnsi="Times New Roman" w:cs="Times New Roman"/>
          <w:sz w:val="24"/>
          <w:szCs w:val="24"/>
          <w:lang w:eastAsia="ru-RU" w:bidi="ru-RU"/>
        </w:rPr>
        <w:t xml:space="preserve"> территории сельского поселения 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утвержденными решением Собрания представителей сельского поселения </w:t>
      </w:r>
      <w:r w:rsidR="00CC6076"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2B25CB" w:rsidRPr="009E5B3D">
        <w:rPr>
          <w:rFonts w:ascii="Times New Roman" w:eastAsia="Times New Roman" w:hAnsi="Times New Roman" w:cs="Times New Roman"/>
          <w:sz w:val="24"/>
          <w:szCs w:val="24"/>
          <w:lang w:eastAsia="ru-RU" w:bidi="ru-RU"/>
        </w:rPr>
        <w:t>от «28.02. 2020 года №7</w:t>
      </w:r>
      <w:r w:rsidRPr="009E5B3D">
        <w:rPr>
          <w:rFonts w:ascii="Times New Roman" w:eastAsia="Times New Roman" w:hAnsi="Times New Roman" w:cs="Times New Roman"/>
          <w:sz w:val="24"/>
          <w:szCs w:val="24"/>
          <w:lang w:eastAsia="ru-RU" w:bidi="ru-RU"/>
        </w:rPr>
        <w:t xml:space="preserve"> (далее — Правила).</w:t>
      </w:r>
    </w:p>
    <w:p w:rsidR="0037055F" w:rsidRPr="009E5B3D" w:rsidRDefault="0037055F" w:rsidP="005415E6">
      <w:pPr>
        <w:widowControl w:val="0"/>
        <w:numPr>
          <w:ilvl w:val="0"/>
          <w:numId w:val="41"/>
        </w:numPr>
        <w:tabs>
          <w:tab w:val="left" w:pos="339"/>
        </w:tabs>
        <w:spacing w:after="0" w:line="276" w:lineRule="auto"/>
        <w:ind w:right="113"/>
        <w:jc w:val="center"/>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Обязанности сторон</w:t>
      </w:r>
    </w:p>
    <w:p w:rsidR="0037055F" w:rsidRPr="009E5B3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Администрация в пределах своей компетенции имеет право осуществлять контроль за содержанием и использованием прилегающей территории в соответствии с законодательством Российской Федерации, санитарными нормами и правилами, а также Правилами.</w:t>
      </w:r>
    </w:p>
    <w:p w:rsidR="0037055F" w:rsidRPr="009E5B3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Администрация обязуется:</w:t>
      </w:r>
    </w:p>
    <w:p w:rsidR="0037055F" w:rsidRPr="009E5B3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Содействовать Гражданину или Организации по вопросам надлежащего содержания прилегающей территории в соответствии с требованиями Правил.</w:t>
      </w:r>
    </w:p>
    <w:p w:rsidR="0037055F" w:rsidRPr="009E5B3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lastRenderedPageBreak/>
        <w:t>Гражданин или Организация вправе:</w:t>
      </w:r>
    </w:p>
    <w:p w:rsidR="0037055F" w:rsidRPr="009E5B3D" w:rsidRDefault="0037055F" w:rsidP="005415E6">
      <w:pPr>
        <w:widowControl w:val="0"/>
        <w:numPr>
          <w:ilvl w:val="2"/>
          <w:numId w:val="41"/>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Осуществлять содержание и уборку прилегающей территории любыми не запрещенными законодательством и Правилами способами и в любых формах.</w:t>
      </w:r>
    </w:p>
    <w:p w:rsidR="0037055F" w:rsidRPr="009E5B3D" w:rsidRDefault="0037055F" w:rsidP="005415E6">
      <w:pPr>
        <w:widowControl w:val="0"/>
        <w:tabs>
          <w:tab w:val="left" w:pos="76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2.3.2.Ходатайствовать перед Администрацией об изменении условий соглашения или его досрочном расторжении в случае прекращения прав на здание, строение, сооружение, земельный участок </w:t>
      </w:r>
      <w:r w:rsidRPr="009E5B3D">
        <w:rPr>
          <w:rFonts w:ascii="Times New Roman" w:eastAsia="Times New Roman" w:hAnsi="Times New Roman" w:cs="Times New Roman"/>
          <w:i/>
          <w:iCs/>
          <w:sz w:val="24"/>
          <w:szCs w:val="24"/>
          <w:lang w:eastAsia="ru-RU" w:bidi="ru-RU"/>
        </w:rPr>
        <w:t>(необходимый вид объекта следует подчеркнуть)</w:t>
      </w:r>
      <w:r w:rsidRPr="009E5B3D">
        <w:rPr>
          <w:rFonts w:ascii="Times New Roman" w:eastAsia="Times New Roman" w:hAnsi="Times New Roman" w:cs="Times New Roman"/>
          <w:sz w:val="24"/>
          <w:szCs w:val="24"/>
          <w:lang w:eastAsia="ru-RU" w:bidi="ru-RU"/>
        </w:rPr>
        <w:t>, к которому прилегает закрепленная территория.</w:t>
      </w:r>
    </w:p>
    <w:p w:rsidR="0037055F" w:rsidRPr="009E5B3D" w:rsidRDefault="0037055F" w:rsidP="005415E6">
      <w:pPr>
        <w:widowControl w:val="0"/>
        <w:numPr>
          <w:ilvl w:val="1"/>
          <w:numId w:val="42"/>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Гражданин или Организация обязуется:</w:t>
      </w:r>
    </w:p>
    <w:p w:rsidR="0037055F" w:rsidRPr="009E5B3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Осуществлять содержание и благоустройство закрепленной прилегающей территории в соответствии с Правилами.</w:t>
      </w:r>
    </w:p>
    <w:p w:rsidR="0037055F" w:rsidRPr="009E5B3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Самостоятельно или посредством привлечения специализированных организаций за счет собственных средств:</w:t>
      </w:r>
    </w:p>
    <w:p w:rsidR="0037055F" w:rsidRPr="009E5B3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очищать прилегающие территории от мусора и иных отходов производства и потребления, опавшей листвы, сухой травянистой растительности, сорной растительности, коры деревьев, порубочных остатков деревьев и кустарников;</w:t>
      </w:r>
    </w:p>
    <w:p w:rsidR="0037055F" w:rsidRPr="009E5B3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очищать прилегающие территории от снега и наледи на всю ширину тротуара для обеспечения свободного и безопасного прохода граждан;</w:t>
      </w:r>
    </w:p>
    <w:p w:rsidR="0037055F" w:rsidRPr="009E5B3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обрабатывать прилегающие территории противогололедными реагентами с учетом требований Правил;</w:t>
      </w:r>
    </w:p>
    <w:p w:rsidR="0037055F" w:rsidRPr="009E5B3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осуществлять покос травы и обрезку поросли;</w:t>
      </w:r>
    </w:p>
    <w:p w:rsidR="0037055F" w:rsidRPr="009E5B3D" w:rsidRDefault="0037055F" w:rsidP="005415E6">
      <w:pPr>
        <w:widowControl w:val="0"/>
        <w:numPr>
          <w:ilvl w:val="3"/>
          <w:numId w:val="42"/>
        </w:numPr>
        <w:tabs>
          <w:tab w:val="left" w:pos="88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устанавливать, ремонтировать, окрашивать урны, а также очищать урны по мере их заполнения.</w:t>
      </w:r>
    </w:p>
    <w:p w:rsidR="0037055F" w:rsidRPr="009E5B3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Соблюдать технику безопасности производства работ по благоустройству прилегающей территории, обеспечить безопасность работ для окружающей природной среды, не допускать свалок мусора на прилегающей территории.</w:t>
      </w:r>
    </w:p>
    <w:p w:rsidR="0037055F" w:rsidRPr="009E5B3D" w:rsidRDefault="0037055F" w:rsidP="005415E6">
      <w:pPr>
        <w:widowControl w:val="0"/>
        <w:numPr>
          <w:ilvl w:val="2"/>
          <w:numId w:val="42"/>
        </w:numPr>
        <w:tabs>
          <w:tab w:val="left" w:pos="726"/>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Представить в Администрацию документ, удостоверяющий прекращение права Гражданина или Организации на земельный участок (объект благоустройства), в срок не более 5 календарных дней с момента прекращения права.</w:t>
      </w:r>
    </w:p>
    <w:p w:rsidR="0037055F" w:rsidRPr="009E5B3D" w:rsidRDefault="0037055F" w:rsidP="005415E6">
      <w:pPr>
        <w:widowControl w:val="0"/>
        <w:numPr>
          <w:ilvl w:val="2"/>
          <w:numId w:val="42"/>
        </w:numPr>
        <w:tabs>
          <w:tab w:val="left" w:pos="726"/>
          <w:tab w:val="left" w:leader="underscore" w:pos="6029"/>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Прочие условия </w:t>
      </w:r>
      <w:r w:rsidRPr="009E5B3D">
        <w:rPr>
          <w:rFonts w:ascii="Times New Roman" w:eastAsia="Times New Roman" w:hAnsi="Times New Roman" w:cs="Times New Roman"/>
          <w:sz w:val="24"/>
          <w:szCs w:val="24"/>
          <w:lang w:eastAsia="ru-RU" w:bidi="ru-RU"/>
        </w:rPr>
        <w:tab/>
        <w:t>.</w:t>
      </w:r>
    </w:p>
    <w:p w:rsidR="0037055F" w:rsidRPr="009E5B3D" w:rsidRDefault="0037055F" w:rsidP="005415E6">
      <w:pPr>
        <w:widowControl w:val="0"/>
        <w:numPr>
          <w:ilvl w:val="0"/>
          <w:numId w:val="41"/>
        </w:numPr>
        <w:tabs>
          <w:tab w:val="left" w:pos="341"/>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Рассмотрение споров</w:t>
      </w:r>
    </w:p>
    <w:p w:rsidR="0037055F" w:rsidRPr="009E5B3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Споры, возникающие в рамках настоящего соглашения, разрешаются по взаимному согласию сторон в порядке, установленном законодательством Российской Федерации.</w:t>
      </w:r>
    </w:p>
    <w:p w:rsidR="0037055F" w:rsidRPr="009E5B3D" w:rsidRDefault="0037055F" w:rsidP="005415E6">
      <w:pPr>
        <w:widowControl w:val="0"/>
        <w:numPr>
          <w:ilvl w:val="1"/>
          <w:numId w:val="41"/>
        </w:numPr>
        <w:tabs>
          <w:tab w:val="left" w:pos="52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При разногласии споры разрешаются в судебном порядке в соответствии с законодательством Российской Федерации.</w:t>
      </w:r>
    </w:p>
    <w:p w:rsidR="0037055F" w:rsidRPr="009E5B3D" w:rsidRDefault="0037055F" w:rsidP="005415E6">
      <w:pPr>
        <w:widowControl w:val="0"/>
        <w:numPr>
          <w:ilvl w:val="0"/>
          <w:numId w:val="41"/>
        </w:numPr>
        <w:tabs>
          <w:tab w:val="left" w:pos="341"/>
        </w:tabs>
        <w:spacing w:after="0" w:line="276" w:lineRule="auto"/>
        <w:ind w:right="113"/>
        <w:jc w:val="center"/>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Срок действия соглашения</w:t>
      </w:r>
    </w:p>
    <w:p w:rsidR="0037055F" w:rsidRPr="009E5B3D" w:rsidRDefault="0037055F" w:rsidP="005415E6">
      <w:pPr>
        <w:widowControl w:val="0"/>
        <w:spacing w:after="0" w:line="276" w:lineRule="auto"/>
        <w:ind w:right="113"/>
        <w:jc w:val="both"/>
        <w:rPr>
          <w:rFonts w:ascii="Times New Roman" w:eastAsia="Times New Roman" w:hAnsi="Times New Roman" w:cs="Times New Roman"/>
          <w:i/>
          <w:iCs/>
          <w:sz w:val="24"/>
          <w:szCs w:val="24"/>
          <w:lang w:eastAsia="ru-RU" w:bidi="ru-RU"/>
        </w:rPr>
      </w:pPr>
      <w:r w:rsidRPr="009E5B3D">
        <w:rPr>
          <w:rFonts w:ascii="Times New Roman" w:eastAsia="Times New Roman" w:hAnsi="Times New Roman" w:cs="Times New Roman"/>
          <w:sz w:val="24"/>
          <w:szCs w:val="24"/>
          <w:lang w:eastAsia="ru-RU" w:bidi="ru-RU"/>
        </w:rPr>
        <w:t xml:space="preserve">Настоящее соглашение вступает в силу со дня его подписания и действует до прекращения прав Гражданина или Организации на здание, строение, сооружение, земельный участок </w:t>
      </w:r>
      <w:r w:rsidRPr="009E5B3D">
        <w:rPr>
          <w:rFonts w:ascii="Times New Roman" w:eastAsia="Times New Roman" w:hAnsi="Times New Roman" w:cs="Times New Roman"/>
          <w:i/>
          <w:iCs/>
          <w:sz w:val="24"/>
          <w:szCs w:val="24"/>
          <w:lang w:eastAsia="ru-RU" w:bidi="ru-RU"/>
        </w:rPr>
        <w:t>(необходимый вид объекта следует подчеркнуть)</w:t>
      </w:r>
    </w:p>
    <w:p w:rsidR="0037055F" w:rsidRPr="009E5B3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5. Заключительные положения</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5.1. Изменение либо расторжение настоящего соглашения производится по письменному согласию сторон. При недостижении согласия изменение и расторжение соглашения осуществляются в порядке, установленном гражданским законодательством.</w:t>
      </w:r>
    </w:p>
    <w:p w:rsidR="0037055F" w:rsidRPr="009E5B3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По взаимному соглашению сторон площадь прилегающей территории может быть изменена на основании дополнительного соглашения к настоящему соглашению.</w:t>
      </w:r>
    </w:p>
    <w:p w:rsidR="0037055F" w:rsidRPr="009E5B3D" w:rsidRDefault="0037055F" w:rsidP="005415E6">
      <w:pPr>
        <w:widowControl w:val="0"/>
        <w:numPr>
          <w:ilvl w:val="0"/>
          <w:numId w:val="43"/>
        </w:numPr>
        <w:tabs>
          <w:tab w:val="left" w:pos="553"/>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lastRenderedPageBreak/>
        <w:t>Настоящее соглашение составлено в 2-х экземплярах, имеющих равную юридическую силу, первый из которых хранится у Гражданина или Организации, второй - в Администрации.</w:t>
      </w:r>
    </w:p>
    <w:p w:rsidR="0037055F" w:rsidRPr="009E5B3D" w:rsidRDefault="0037055F" w:rsidP="005415E6">
      <w:pPr>
        <w:widowControl w:val="0"/>
        <w:spacing w:after="0" w:line="276" w:lineRule="auto"/>
        <w:ind w:right="113"/>
        <w:jc w:val="center"/>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Юридические адреса и контакты сторон</w:t>
      </w:r>
      <w:r w:rsidR="00965D67" w:rsidRPr="009E5B3D">
        <w:rPr>
          <w:rFonts w:ascii="Times New Roman" w:eastAsia="Times New Roman" w:hAnsi="Times New Roman" w:cs="Times New Roman"/>
          <w:sz w:val="24"/>
          <w:szCs w:val="24"/>
          <w:lang w:eastAsia="ru-RU" w:bidi="ru-RU"/>
        </w:rPr>
        <w:t>:</w:t>
      </w:r>
    </w:p>
    <w:p w:rsidR="00965D67" w:rsidRPr="009E5B3D" w:rsidRDefault="00965D67"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9E5B3D" w:rsidRDefault="0037055F"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Администрация:</w:t>
      </w:r>
      <w:r w:rsidRPr="009E5B3D">
        <w:rPr>
          <w:rFonts w:ascii="Times New Roman" w:eastAsia="Times New Roman" w:hAnsi="Times New Roman" w:cs="Times New Roman"/>
          <w:sz w:val="24"/>
          <w:szCs w:val="24"/>
          <w:lang w:eastAsia="ru-RU" w:bidi="ru-RU"/>
        </w:rPr>
        <w:tab/>
      </w:r>
      <w:r w:rsidR="00965D67"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t>Гражданин или Организация</w:t>
      </w:r>
      <w:r w:rsidRPr="009E5B3D">
        <w:rPr>
          <w:rFonts w:ascii="Times New Roman" w:eastAsia="Times New Roman" w:hAnsi="Times New Roman" w:cs="Times New Roman"/>
          <w:sz w:val="24"/>
          <w:szCs w:val="24"/>
          <w:vertAlign w:val="superscript"/>
          <w:lang w:eastAsia="ru-RU" w:bidi="ru-RU"/>
        </w:rPr>
        <w:footnoteReference w:id="3"/>
      </w:r>
      <w:r w:rsidRPr="009E5B3D">
        <w:rPr>
          <w:rFonts w:ascii="Times New Roman" w:eastAsia="Times New Roman" w:hAnsi="Times New Roman" w:cs="Times New Roman"/>
          <w:sz w:val="24"/>
          <w:szCs w:val="24"/>
          <w:lang w:eastAsia="ru-RU" w:bidi="ru-RU"/>
        </w:rPr>
        <w:t>:</w:t>
      </w:r>
    </w:p>
    <w:p w:rsidR="00965D67" w:rsidRPr="009E5B3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_________________________                                              ____________________________</w:t>
      </w:r>
    </w:p>
    <w:p w:rsidR="00965D67" w:rsidRPr="009E5B3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__________________________                                         ______________________________</w:t>
      </w:r>
    </w:p>
    <w:p w:rsidR="00965D67" w:rsidRPr="009E5B3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___________________________                                       ______________________________</w:t>
      </w:r>
    </w:p>
    <w:p w:rsidR="00965D67" w:rsidRPr="009E5B3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___________________________                                      ______________________________</w:t>
      </w:r>
    </w:p>
    <w:p w:rsidR="00965D67" w:rsidRPr="009E5B3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___________________________                                      ______________________________</w:t>
      </w:r>
    </w:p>
    <w:p w:rsidR="00965D67" w:rsidRPr="009E5B3D" w:rsidRDefault="00965D67" w:rsidP="005415E6">
      <w:pPr>
        <w:widowControl w:val="0"/>
        <w:tabs>
          <w:tab w:val="left" w:pos="4294"/>
        </w:tabs>
        <w:spacing w:after="0" w:line="276" w:lineRule="auto"/>
        <w:ind w:right="113" w:firstLine="420"/>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___________________________                                      ______________________________</w:t>
      </w: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right"/>
        <w:rPr>
          <w:rFonts w:ascii="Times New Roman" w:eastAsia="Times New Roman" w:hAnsi="Times New Roman" w:cs="Times New Roman"/>
          <w:sz w:val="24"/>
          <w:szCs w:val="24"/>
          <w:lang w:eastAsia="ru-RU" w:bidi="ru-RU"/>
        </w:rPr>
      </w:pPr>
    </w:p>
    <w:p w:rsidR="00965D67" w:rsidRPr="009E5B3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b/>
          <w:bCs/>
          <w:sz w:val="24"/>
          <w:szCs w:val="24"/>
          <w:lang w:eastAsia="ru-RU" w:bidi="ru-RU"/>
        </w:rPr>
        <w:t>Приложение</w:t>
      </w:r>
      <w:r w:rsidRPr="009E5B3D">
        <w:rPr>
          <w:rFonts w:ascii="Times New Roman" w:eastAsia="Times New Roman" w:hAnsi="Times New Roman" w:cs="Times New Roman"/>
          <w:sz w:val="24"/>
          <w:szCs w:val="24"/>
          <w:lang w:eastAsia="ru-RU" w:bidi="ru-RU"/>
        </w:rPr>
        <w:t xml:space="preserve"> к соглашению</w:t>
      </w:r>
    </w:p>
    <w:p w:rsidR="00965D67" w:rsidRPr="009E5B3D" w:rsidRDefault="0037055F" w:rsidP="00965D67">
      <w:pPr>
        <w:widowControl w:val="0"/>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 о закреплении прилегающей территории </w:t>
      </w:r>
    </w:p>
    <w:p w:rsidR="0037055F" w:rsidRPr="009E5B3D" w:rsidRDefault="0037055F" w:rsidP="00965D67">
      <w:pPr>
        <w:widowControl w:val="0"/>
        <w:spacing w:after="0" w:line="276" w:lineRule="auto"/>
        <w:ind w:right="113"/>
        <w:jc w:val="right"/>
        <w:rPr>
          <w:rFonts w:ascii="Times New Roman" w:eastAsia="Times New Roman" w:hAnsi="Times New Roman" w:cs="Times New Roman"/>
          <w:b/>
          <w:bCs/>
          <w:sz w:val="24"/>
          <w:szCs w:val="24"/>
          <w:lang w:eastAsia="ru-RU" w:bidi="ru-RU"/>
        </w:rPr>
      </w:pPr>
      <w:r w:rsidRPr="009E5B3D">
        <w:rPr>
          <w:rFonts w:ascii="Times New Roman" w:eastAsia="Times New Roman" w:hAnsi="Times New Roman" w:cs="Times New Roman"/>
          <w:sz w:val="24"/>
          <w:szCs w:val="24"/>
          <w:lang w:eastAsia="ru-RU" w:bidi="ru-RU"/>
        </w:rPr>
        <w:t>в установленных границах</w:t>
      </w:r>
    </w:p>
    <w:p w:rsidR="0037055F" w:rsidRPr="009E5B3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9E5B3D">
        <w:rPr>
          <w:rFonts w:ascii="Times New Roman" w:eastAsia="Times New Roman" w:hAnsi="Times New Roman" w:cs="Times New Roman"/>
          <w:b/>
          <w:sz w:val="24"/>
          <w:szCs w:val="24"/>
          <w:lang w:eastAsia="ru-RU" w:bidi="ru-RU"/>
        </w:rPr>
        <w:t>КАРТА-СХЕМА ПРИЛЕГАЮЩЕЙ ТЕРРИТОРИИ</w:t>
      </w:r>
    </w:p>
    <w:p w:rsidR="0037055F" w:rsidRPr="009E5B3D" w:rsidRDefault="0037055F" w:rsidP="005415E6">
      <w:pPr>
        <w:widowControl w:val="0"/>
        <w:numPr>
          <w:ilvl w:val="0"/>
          <w:numId w:val="45"/>
        </w:numPr>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Местоположение прилегающей территории</w:t>
      </w:r>
      <w:r w:rsidRPr="009E5B3D">
        <w:rPr>
          <w:rFonts w:ascii="Times New Roman" w:eastAsia="Times New Roman" w:hAnsi="Times New Roman" w:cs="Times New Roman"/>
          <w:sz w:val="24"/>
          <w:szCs w:val="24"/>
          <w:vertAlign w:val="superscript"/>
          <w:lang w:eastAsia="ru-RU" w:bidi="ru-RU"/>
        </w:rPr>
        <w:footnoteReference w:id="4"/>
      </w:r>
      <w:r w:rsidRPr="009E5B3D">
        <w:rPr>
          <w:rFonts w:ascii="Times New Roman" w:eastAsia="Times New Roman" w:hAnsi="Times New Roman" w:cs="Times New Roman"/>
          <w:sz w:val="24"/>
          <w:szCs w:val="24"/>
          <w:lang w:eastAsia="ru-RU" w:bidi="ru-RU"/>
        </w:rPr>
        <w:t xml:space="preserve"> (адрес)</w:t>
      </w:r>
      <w:r w:rsidR="00CC6076" w:rsidRPr="009E5B3D">
        <w:rPr>
          <w:rFonts w:ascii="Times New Roman" w:eastAsia="Times New Roman" w:hAnsi="Times New Roman" w:cs="Times New Roman"/>
          <w:sz w:val="24"/>
          <w:szCs w:val="24"/>
          <w:lang w:eastAsia="ru-RU" w:bidi="ru-RU"/>
        </w:rPr>
        <w:t>______________________________</w:t>
      </w:r>
    </w:p>
    <w:p w:rsidR="00CC6076" w:rsidRPr="009E5B3D" w:rsidRDefault="00CC6076" w:rsidP="00CC6076">
      <w:pPr>
        <w:widowControl w:val="0"/>
        <w:pBdr>
          <w:bottom w:val="single" w:sz="4" w:space="0" w:color="auto"/>
        </w:pBdr>
        <w:tabs>
          <w:tab w:val="left" w:pos="378"/>
        </w:tabs>
        <w:spacing w:after="0" w:line="276" w:lineRule="auto"/>
        <w:ind w:right="113"/>
        <w:jc w:val="both"/>
        <w:rPr>
          <w:rFonts w:ascii="Times New Roman" w:eastAsia="Times New Roman" w:hAnsi="Times New Roman" w:cs="Times New Roman"/>
          <w:sz w:val="24"/>
          <w:szCs w:val="24"/>
          <w:lang w:eastAsia="ru-RU" w:bidi="ru-RU"/>
        </w:rPr>
      </w:pPr>
    </w:p>
    <w:p w:rsidR="0037055F" w:rsidRPr="009E5B3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Сведения о собственнике и (или) ином законном владельце здания, строения, сооружения, земельного участка, а также уполномоченном лице</w:t>
      </w:r>
      <w:r w:rsidRPr="009E5B3D">
        <w:rPr>
          <w:rFonts w:ascii="Times New Roman" w:eastAsia="Times New Roman" w:hAnsi="Times New Roman" w:cs="Times New Roman"/>
          <w:sz w:val="24"/>
          <w:szCs w:val="24"/>
          <w:vertAlign w:val="superscript"/>
          <w:lang w:eastAsia="ru-RU" w:bidi="ru-RU"/>
        </w:rPr>
        <w:footnoteReference w:id="5"/>
      </w:r>
      <w:r w:rsidRPr="009E5B3D">
        <w:rPr>
          <w:rFonts w:ascii="Times New Roman" w:eastAsia="Times New Roman" w:hAnsi="Times New Roman" w:cs="Times New Roman"/>
          <w:sz w:val="24"/>
          <w:szCs w:val="24"/>
          <w:lang w:eastAsia="ru-RU" w:bidi="ru-RU"/>
        </w:rPr>
        <w:t>:</w:t>
      </w:r>
      <w:r w:rsidR="00CC6076" w:rsidRPr="009E5B3D">
        <w:rPr>
          <w:rFonts w:ascii="Times New Roman" w:eastAsia="Times New Roman" w:hAnsi="Times New Roman" w:cs="Times New Roman"/>
          <w:sz w:val="24"/>
          <w:szCs w:val="24"/>
          <w:lang w:eastAsia="ru-RU" w:bidi="ru-RU"/>
        </w:rPr>
        <w:t>_____________________</w:t>
      </w:r>
    </w:p>
    <w:p w:rsidR="00CC6076" w:rsidRPr="009E5B3D" w:rsidRDefault="00CC6076" w:rsidP="00CC6076">
      <w:pPr>
        <w:widowControl w:val="0"/>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_____________________________________________________________________________</w:t>
      </w:r>
    </w:p>
    <w:p w:rsidR="0037055F" w:rsidRPr="009E5B3D" w:rsidRDefault="0037055F" w:rsidP="005415E6">
      <w:pPr>
        <w:widowControl w:val="0"/>
        <w:numPr>
          <w:ilvl w:val="0"/>
          <w:numId w:val="45"/>
        </w:numPr>
        <w:tabs>
          <w:tab w:val="left" w:pos="378"/>
          <w:tab w:val="left" w:leader="underscore" w:pos="5141"/>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Расстояние от здания, строения, сооружения, земельного участка или ограждения до границы прилегающей территории: </w:t>
      </w:r>
      <w:r w:rsidRPr="009E5B3D">
        <w:rPr>
          <w:rFonts w:ascii="Times New Roman" w:eastAsia="Times New Roman" w:hAnsi="Times New Roman" w:cs="Times New Roman"/>
          <w:sz w:val="24"/>
          <w:szCs w:val="24"/>
          <w:lang w:eastAsia="ru-RU" w:bidi="ru-RU"/>
        </w:rPr>
        <w:tab/>
        <w:t xml:space="preserve"> (м)</w:t>
      </w:r>
      <w:r w:rsidRPr="009E5B3D">
        <w:rPr>
          <w:rFonts w:ascii="Times New Roman" w:eastAsia="Times New Roman" w:hAnsi="Times New Roman" w:cs="Times New Roman"/>
          <w:sz w:val="24"/>
          <w:szCs w:val="24"/>
          <w:vertAlign w:val="superscript"/>
          <w:lang w:eastAsia="ru-RU" w:bidi="ru-RU"/>
        </w:rPr>
        <w:footnoteReference w:id="6"/>
      </w:r>
      <w:r w:rsidRPr="009E5B3D">
        <w:rPr>
          <w:rFonts w:ascii="Times New Roman" w:eastAsia="Times New Roman" w:hAnsi="Times New Roman" w:cs="Times New Roman"/>
          <w:sz w:val="24"/>
          <w:szCs w:val="24"/>
          <w:vertAlign w:val="superscript"/>
          <w:lang w:eastAsia="ru-RU" w:bidi="ru-RU"/>
        </w:rPr>
        <w:t xml:space="preserve"> </w:t>
      </w:r>
      <w:r w:rsidRPr="009E5B3D">
        <w:rPr>
          <w:rFonts w:ascii="Times New Roman" w:eastAsia="Times New Roman" w:hAnsi="Times New Roman" w:cs="Times New Roman"/>
          <w:sz w:val="24"/>
          <w:szCs w:val="24"/>
          <w:vertAlign w:val="superscript"/>
          <w:lang w:eastAsia="ru-RU" w:bidi="ru-RU"/>
        </w:rPr>
        <w:footnoteReference w:id="7"/>
      </w:r>
    </w:p>
    <w:p w:rsidR="0037055F" w:rsidRPr="009E5B3D" w:rsidRDefault="0037055F" w:rsidP="005415E6">
      <w:pPr>
        <w:widowControl w:val="0"/>
        <w:numPr>
          <w:ilvl w:val="0"/>
          <w:numId w:val="45"/>
        </w:numPr>
        <w:tabs>
          <w:tab w:val="left" w:pos="378"/>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Вид разрешенного использования земельного участка, по отношению к которому устанав</w:t>
      </w:r>
      <w:r w:rsidR="00CC6076" w:rsidRPr="009E5B3D">
        <w:rPr>
          <w:rFonts w:ascii="Times New Roman" w:eastAsia="Times New Roman" w:hAnsi="Times New Roman" w:cs="Times New Roman"/>
          <w:sz w:val="24"/>
          <w:szCs w:val="24"/>
          <w:lang w:eastAsia="ru-RU" w:bidi="ru-RU"/>
        </w:rPr>
        <w:t>ливается прилегающая территория:_________________________________________</w:t>
      </w:r>
    </w:p>
    <w:p w:rsidR="0037055F" w:rsidRPr="009E5B3D" w:rsidRDefault="0037055F" w:rsidP="005415E6">
      <w:pPr>
        <w:widowControl w:val="0"/>
        <w:pBdr>
          <w:bottom w:val="single" w:sz="4" w:space="0" w:color="auto"/>
        </w:pBdr>
        <w:spacing w:after="0" w:line="276" w:lineRule="auto"/>
        <w:ind w:right="113"/>
        <w:jc w:val="center"/>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(при наличии)</w:t>
      </w:r>
    </w:p>
    <w:p w:rsidR="0037055F" w:rsidRPr="009E5B3D" w:rsidRDefault="0037055F" w:rsidP="005415E6">
      <w:pPr>
        <w:widowControl w:val="0"/>
        <w:numPr>
          <w:ilvl w:val="0"/>
          <w:numId w:val="45"/>
        </w:numPr>
        <w:tabs>
          <w:tab w:val="left" w:pos="378"/>
        </w:tabs>
        <w:spacing w:after="0" w:line="276" w:lineRule="auto"/>
        <w:ind w:right="113" w:hanging="2900"/>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Наличие объектов (в том числе благоустройства), расположенных на прилегающей 7</w:t>
      </w:r>
    </w:p>
    <w:p w:rsidR="0037055F" w:rsidRPr="009E5B3D" w:rsidRDefault="0037055F"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территории, с их описанием</w:t>
      </w:r>
      <w:r w:rsidR="00CC6076" w:rsidRPr="009E5B3D">
        <w:rPr>
          <w:rFonts w:ascii="Times New Roman" w:eastAsia="Times New Roman" w:hAnsi="Times New Roman" w:cs="Times New Roman"/>
          <w:sz w:val="24"/>
          <w:szCs w:val="24"/>
          <w:lang w:eastAsia="ru-RU" w:bidi="ru-RU"/>
        </w:rPr>
        <w:t>_____________________________________________________</w:t>
      </w:r>
    </w:p>
    <w:p w:rsidR="00CC6076" w:rsidRPr="009E5B3D" w:rsidRDefault="00CC6076" w:rsidP="005415E6">
      <w:pPr>
        <w:widowControl w:val="0"/>
        <w:pBdr>
          <w:bottom w:val="single" w:sz="4" w:space="0" w:color="auto"/>
        </w:pBdr>
        <w:spacing w:after="0" w:line="276" w:lineRule="auto"/>
        <w:ind w:right="113"/>
        <w:rPr>
          <w:rFonts w:ascii="Times New Roman" w:eastAsia="Times New Roman" w:hAnsi="Times New Roman" w:cs="Times New Roman"/>
          <w:sz w:val="24"/>
          <w:szCs w:val="24"/>
          <w:lang w:eastAsia="ru-RU" w:bidi="ru-RU"/>
        </w:rPr>
      </w:pPr>
    </w:p>
    <w:p w:rsidR="0037055F" w:rsidRPr="009E5B3D" w:rsidRDefault="0037055F" w:rsidP="005415E6">
      <w:pPr>
        <w:widowControl w:val="0"/>
        <w:numPr>
          <w:ilvl w:val="0"/>
          <w:numId w:val="45"/>
        </w:numPr>
        <w:tabs>
          <w:tab w:val="left" w:pos="378"/>
          <w:tab w:val="left" w:leader="underscore" w:pos="6178"/>
        </w:tabs>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Площадь озелененной территории (при ее наличии </w:t>
      </w:r>
      <w:r w:rsidRPr="009E5B3D">
        <w:rPr>
          <w:rFonts w:ascii="Times New Roman" w:eastAsia="Times New Roman" w:hAnsi="Times New Roman" w:cs="Times New Roman"/>
          <w:sz w:val="24"/>
          <w:szCs w:val="24"/>
          <w:lang w:eastAsia="ru-RU" w:bidi="ru-RU"/>
        </w:rPr>
        <w:tab/>
        <w:t xml:space="preserve"> кв. м), состав озеленения (при</w:t>
      </w:r>
    </w:p>
    <w:p w:rsidR="0037055F" w:rsidRPr="009E5B3D" w:rsidRDefault="0037055F"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наличии - деревья - _</w:t>
      </w:r>
      <w:r w:rsidR="00CC6076" w:rsidRPr="009E5B3D">
        <w:rPr>
          <w:rFonts w:ascii="Times New Roman" w:eastAsia="Times New Roman" w:hAnsi="Times New Roman" w:cs="Times New Roman"/>
          <w:sz w:val="24"/>
          <w:szCs w:val="24"/>
          <w:lang w:eastAsia="ru-RU" w:bidi="ru-RU"/>
        </w:rPr>
        <w:t>__</w:t>
      </w:r>
      <w:r w:rsidRPr="009E5B3D">
        <w:rPr>
          <w:rFonts w:ascii="Times New Roman" w:eastAsia="Times New Roman" w:hAnsi="Times New Roman" w:cs="Times New Roman"/>
          <w:sz w:val="24"/>
          <w:szCs w:val="24"/>
          <w:lang w:eastAsia="ru-RU" w:bidi="ru-RU"/>
        </w:rPr>
        <w:t xml:space="preserve">__ шт., газон, цветники - </w:t>
      </w:r>
      <w:r w:rsidR="00CC6076" w:rsidRPr="009E5B3D">
        <w:rPr>
          <w:rFonts w:ascii="Times New Roman" w:eastAsia="Times New Roman" w:hAnsi="Times New Roman" w:cs="Times New Roman"/>
          <w:sz w:val="24"/>
          <w:szCs w:val="24"/>
          <w:lang w:eastAsia="ru-RU" w:bidi="ru-RU"/>
        </w:rPr>
        <w:t>__</w:t>
      </w:r>
      <w:r w:rsidRPr="009E5B3D">
        <w:rPr>
          <w:rFonts w:ascii="Times New Roman" w:eastAsia="Times New Roman" w:hAnsi="Times New Roman" w:cs="Times New Roman"/>
          <w:sz w:val="24"/>
          <w:szCs w:val="24"/>
          <w:lang w:eastAsia="ru-RU" w:bidi="ru-RU"/>
        </w:rPr>
        <w:tab/>
        <w:t xml:space="preserve"> кв. м)</w:t>
      </w:r>
      <w:r w:rsidRPr="009E5B3D">
        <w:rPr>
          <w:rFonts w:ascii="Times New Roman" w:eastAsia="Times New Roman" w:hAnsi="Times New Roman" w:cs="Times New Roman"/>
          <w:sz w:val="24"/>
          <w:szCs w:val="24"/>
          <w:vertAlign w:val="superscript"/>
          <w:lang w:eastAsia="ru-RU" w:bidi="ru-RU"/>
        </w:rPr>
        <w:footnoteReference w:id="8"/>
      </w:r>
    </w:p>
    <w:p w:rsidR="00CC6076" w:rsidRPr="009E5B3D" w:rsidRDefault="00CC6076" w:rsidP="005415E6">
      <w:pPr>
        <w:widowControl w:val="0"/>
        <w:tabs>
          <w:tab w:val="left" w:leader="underscore" w:pos="5352"/>
        </w:tabs>
        <w:spacing w:after="0" w:line="276" w:lineRule="auto"/>
        <w:ind w:right="113"/>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9E5B3D">
        <w:rPr>
          <w:rFonts w:ascii="Times New Roman" w:eastAsia="Times New Roman" w:hAnsi="Times New Roman" w:cs="Times New Roman"/>
          <w:b/>
          <w:sz w:val="24"/>
          <w:szCs w:val="24"/>
          <w:lang w:eastAsia="ru-RU" w:bidi="ru-RU"/>
        </w:rPr>
        <w:t>Графическое описание:</w:t>
      </w:r>
    </w:p>
    <w:p w:rsidR="00CC6076" w:rsidRPr="009E5B3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CC6076" w:rsidRPr="009E5B3D" w:rsidRDefault="00CC6076" w:rsidP="005415E6">
      <w:pPr>
        <w:widowControl w:val="0"/>
        <w:spacing w:after="0" w:line="276" w:lineRule="auto"/>
        <w:ind w:right="113"/>
        <w:jc w:val="center"/>
        <w:rPr>
          <w:rFonts w:ascii="Times New Roman" w:eastAsia="Times New Roman" w:hAnsi="Times New Roman" w:cs="Times New Roman"/>
          <w:sz w:val="24"/>
          <w:szCs w:val="24"/>
          <w:lang w:eastAsia="ru-RU" w:bidi="ru-RU"/>
        </w:rPr>
      </w:pPr>
    </w:p>
    <w:p w:rsidR="0037055F" w:rsidRPr="009E5B3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Схематическое изображение границ здания, строения, сооружения, земельного участка:</w:t>
      </w:r>
    </w:p>
    <w:tbl>
      <w:tblPr>
        <w:tblStyle w:val="af4"/>
        <w:tblW w:w="0" w:type="auto"/>
        <w:tblLook w:val="04A0" w:firstRow="1" w:lastRow="0" w:firstColumn="1" w:lastColumn="0" w:noHBand="0" w:noVBand="1"/>
      </w:tblPr>
      <w:tblGrid>
        <w:gridCol w:w="9426"/>
      </w:tblGrid>
      <w:tr w:rsidR="00F805F9" w:rsidRPr="009E5B3D" w:rsidTr="00F805F9">
        <w:tc>
          <w:tcPr>
            <w:tcW w:w="9426" w:type="dxa"/>
          </w:tcPr>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tc>
      </w:tr>
    </w:tbl>
    <w:p w:rsidR="0037055F" w:rsidRPr="009E5B3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lastRenderedPageBreak/>
        <w:t>Схематическое изображение границ территории, прилегающей к зданию, строению, сооружению, земельному участку:</w:t>
      </w:r>
    </w:p>
    <w:tbl>
      <w:tblPr>
        <w:tblStyle w:val="af4"/>
        <w:tblW w:w="0" w:type="auto"/>
        <w:tblLook w:val="04A0" w:firstRow="1" w:lastRow="0" w:firstColumn="1" w:lastColumn="0" w:noHBand="0" w:noVBand="1"/>
      </w:tblPr>
      <w:tblGrid>
        <w:gridCol w:w="9426"/>
      </w:tblGrid>
      <w:tr w:rsidR="00F805F9" w:rsidRPr="009E5B3D" w:rsidTr="00F805F9">
        <w:tc>
          <w:tcPr>
            <w:tcW w:w="9426" w:type="dxa"/>
          </w:tcPr>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tc>
      </w:tr>
    </w:tbl>
    <w:p w:rsidR="0037055F" w:rsidRPr="009E5B3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Схематическое изображение, наименование (наименования) элементов благоустройства, попадающих в границы прилегающей территории:</w:t>
      </w:r>
    </w:p>
    <w:tbl>
      <w:tblPr>
        <w:tblStyle w:val="af4"/>
        <w:tblW w:w="0" w:type="auto"/>
        <w:tblLook w:val="04A0" w:firstRow="1" w:lastRow="0" w:firstColumn="1" w:lastColumn="0" w:noHBand="0" w:noVBand="1"/>
      </w:tblPr>
      <w:tblGrid>
        <w:gridCol w:w="9426"/>
      </w:tblGrid>
      <w:tr w:rsidR="00F805F9" w:rsidRPr="009E5B3D" w:rsidTr="00F805F9">
        <w:tc>
          <w:tcPr>
            <w:tcW w:w="9426" w:type="dxa"/>
          </w:tcPr>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p w:rsidR="00F805F9" w:rsidRPr="009E5B3D" w:rsidRDefault="00F805F9" w:rsidP="005415E6">
            <w:pPr>
              <w:widowControl w:val="0"/>
              <w:spacing w:after="0"/>
              <w:ind w:right="113"/>
              <w:rPr>
                <w:sz w:val="24"/>
                <w:szCs w:val="24"/>
                <w:lang w:bidi="ru-RU"/>
              </w:rPr>
            </w:pPr>
          </w:p>
        </w:tc>
      </w:tr>
    </w:tbl>
    <w:p w:rsidR="00F805F9" w:rsidRPr="009E5B3D" w:rsidRDefault="00F805F9" w:rsidP="005415E6">
      <w:pPr>
        <w:widowControl w:val="0"/>
        <w:spacing w:after="0" w:line="276" w:lineRule="auto"/>
        <w:ind w:right="113"/>
        <w:rPr>
          <w:rFonts w:ascii="Times New Roman" w:eastAsia="Times New Roman" w:hAnsi="Times New Roman" w:cs="Times New Roman"/>
          <w:sz w:val="24"/>
          <w:szCs w:val="24"/>
          <w:lang w:eastAsia="ru-RU" w:bidi="ru-RU"/>
        </w:rPr>
      </w:pPr>
    </w:p>
    <w:p w:rsidR="00F805F9" w:rsidRPr="009E5B3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Гражданин или Организация </w:t>
      </w:r>
    </w:p>
    <w:p w:rsidR="0037055F" w:rsidRPr="009E5B3D" w:rsidRDefault="0037055F" w:rsidP="005415E6">
      <w:pPr>
        <w:widowControl w:val="0"/>
        <w:tabs>
          <w:tab w:val="left" w:leader="underscore" w:pos="4349"/>
          <w:tab w:val="left" w:leader="underscore" w:pos="7646"/>
        </w:tabs>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ab/>
      </w:r>
      <w:r w:rsidR="00F805F9"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tab/>
      </w:r>
    </w:p>
    <w:p w:rsidR="00F805F9" w:rsidRPr="009E5B3D" w:rsidRDefault="00F805F9" w:rsidP="00F805F9">
      <w:pPr>
        <w:widowControl w:val="0"/>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             </w:t>
      </w:r>
      <w:r w:rsidR="0037055F" w:rsidRPr="009E5B3D">
        <w:rPr>
          <w:rFonts w:ascii="Times New Roman" w:eastAsia="Times New Roman" w:hAnsi="Times New Roman" w:cs="Times New Roman"/>
          <w:sz w:val="24"/>
          <w:szCs w:val="24"/>
          <w:lang w:eastAsia="ru-RU" w:bidi="ru-RU"/>
        </w:rPr>
        <w:t>(подпись)</w:t>
      </w:r>
      <w:r w:rsidRPr="009E5B3D">
        <w:rPr>
          <w:rFonts w:ascii="Times New Roman" w:eastAsia="Times New Roman" w:hAnsi="Times New Roman" w:cs="Times New Roman"/>
          <w:sz w:val="24"/>
          <w:szCs w:val="24"/>
          <w:lang w:eastAsia="ru-RU" w:bidi="ru-RU"/>
        </w:rPr>
        <w:t xml:space="preserve">                                                                        </w:t>
      </w:r>
      <w:r w:rsidR="0037055F" w:rsidRPr="009E5B3D">
        <w:rPr>
          <w:rFonts w:ascii="Times New Roman" w:eastAsia="Times New Roman" w:hAnsi="Times New Roman" w:cs="Times New Roman"/>
          <w:sz w:val="24"/>
          <w:szCs w:val="24"/>
          <w:lang w:eastAsia="ru-RU" w:bidi="ru-RU"/>
        </w:rPr>
        <w:t xml:space="preserve"> (расшифровка подписи)</w:t>
      </w:r>
    </w:p>
    <w:p w:rsidR="0037055F" w:rsidRPr="009E5B3D" w:rsidRDefault="0037055F" w:rsidP="00F805F9">
      <w:pPr>
        <w:widowControl w:val="0"/>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 М.П.</w:t>
      </w:r>
    </w:p>
    <w:p w:rsidR="00F805F9" w:rsidRPr="009E5B3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(для юридических лиц и и</w:t>
      </w:r>
      <w:r w:rsidR="00965D67" w:rsidRPr="009E5B3D">
        <w:rPr>
          <w:rFonts w:ascii="Times New Roman" w:eastAsia="Times New Roman" w:hAnsi="Times New Roman" w:cs="Times New Roman"/>
          <w:sz w:val="24"/>
          <w:szCs w:val="24"/>
          <w:lang w:eastAsia="ru-RU" w:bidi="ru-RU"/>
        </w:rPr>
        <w:t>ндивидуальных предпринимателей)</w:t>
      </w:r>
    </w:p>
    <w:p w:rsidR="0037055F" w:rsidRPr="009E5B3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Администрация</w:t>
      </w:r>
      <w:r w:rsidR="00F805F9" w:rsidRPr="009E5B3D">
        <w:rPr>
          <w:rFonts w:ascii="Times New Roman" w:eastAsia="Times New Roman" w:hAnsi="Times New Roman" w:cs="Times New Roman"/>
          <w:sz w:val="24"/>
          <w:szCs w:val="24"/>
          <w:lang w:eastAsia="ru-RU" w:bidi="ru-RU"/>
        </w:rPr>
        <w:t xml:space="preserve"> сельского поселения Севрюкаево</w:t>
      </w:r>
    </w:p>
    <w:p w:rsidR="00F805F9" w:rsidRPr="009E5B3D" w:rsidRDefault="00F805F9" w:rsidP="00F805F9">
      <w:pPr>
        <w:widowControl w:val="0"/>
        <w:spacing w:after="0" w:line="240" w:lineRule="auto"/>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u w:val="single"/>
          <w:lang w:eastAsia="ru-RU" w:bidi="ru-RU"/>
        </w:rPr>
        <w:t xml:space="preserve">Глава сельского поселения Севрюкаево: </w:t>
      </w:r>
      <w:r w:rsidRPr="009E5B3D">
        <w:rPr>
          <w:rFonts w:ascii="Times New Roman" w:eastAsia="Times New Roman" w:hAnsi="Times New Roman" w:cs="Times New Roman"/>
          <w:sz w:val="24"/>
          <w:szCs w:val="24"/>
          <w:lang w:eastAsia="ru-RU" w:bidi="ru-RU"/>
        </w:rPr>
        <w:t xml:space="preserve">                 ____________________________________                </w:t>
      </w:r>
    </w:p>
    <w:p w:rsidR="00F805F9" w:rsidRPr="009E5B3D" w:rsidRDefault="0037055F" w:rsidP="00F805F9">
      <w:pPr>
        <w:widowControl w:val="0"/>
        <w:spacing w:after="0" w:line="240" w:lineRule="auto"/>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(наименование должности лица,</w:t>
      </w:r>
      <w:r w:rsidR="00F805F9" w:rsidRPr="009E5B3D">
        <w:rPr>
          <w:rFonts w:ascii="Times New Roman" w:eastAsia="Times New Roman" w:hAnsi="Times New Roman" w:cs="Times New Roman"/>
          <w:sz w:val="24"/>
          <w:szCs w:val="24"/>
          <w:lang w:eastAsia="ru-RU" w:bidi="ru-RU"/>
        </w:rPr>
        <w:t xml:space="preserve">                                                           (подпись)              (расшифровка подписи)</w:t>
      </w:r>
    </w:p>
    <w:p w:rsidR="0037055F" w:rsidRPr="009E5B3D" w:rsidRDefault="0037055F" w:rsidP="00965D67">
      <w:pPr>
        <w:widowControl w:val="0"/>
        <w:spacing w:after="0" w:line="240" w:lineRule="auto"/>
        <w:rPr>
          <w:rFonts w:ascii="Times New Roman" w:eastAsia="Times New Roman" w:hAnsi="Times New Roman" w:cs="Times New Roman"/>
          <w:sz w:val="24"/>
          <w:szCs w:val="24"/>
          <w:lang w:eastAsia="ru-RU" w:bidi="ru-RU"/>
        </w:rPr>
        <w:sectPr w:rsidR="0037055F" w:rsidRPr="009E5B3D" w:rsidSect="00310BB1">
          <w:headerReference w:type="even" r:id="rId13"/>
          <w:headerReference w:type="default" r:id="rId14"/>
          <w:footerReference w:type="even" r:id="rId15"/>
          <w:footerReference w:type="default" r:id="rId16"/>
          <w:headerReference w:type="first" r:id="rId17"/>
          <w:footerReference w:type="first" r:id="rId18"/>
          <w:pgSz w:w="11900" w:h="16840"/>
          <w:pgMar w:top="1440" w:right="1080" w:bottom="1440" w:left="1080" w:header="0" w:footer="3" w:gutter="0"/>
          <w:cols w:space="720"/>
          <w:noEndnote/>
          <w:docGrid w:linePitch="360"/>
        </w:sectPr>
      </w:pPr>
      <w:r w:rsidRPr="009E5B3D">
        <w:rPr>
          <w:rFonts w:ascii="Times New Roman" w:eastAsia="Times New Roman" w:hAnsi="Times New Roman" w:cs="Times New Roman"/>
          <w:sz w:val="24"/>
          <w:szCs w:val="24"/>
          <w:lang w:eastAsia="ru-RU" w:bidi="ru-RU"/>
        </w:rPr>
        <w:t xml:space="preserve"> подписывающего карту-схему)</w:t>
      </w:r>
      <w:r w:rsidR="00F805F9" w:rsidRPr="009E5B3D">
        <w:rPr>
          <w:rFonts w:ascii="Times New Roman" w:eastAsia="Times New Roman" w:hAnsi="Times New Roman" w:cs="Times New Roman"/>
          <w:sz w:val="24"/>
          <w:szCs w:val="24"/>
          <w:lang w:eastAsia="ru-RU" w:bidi="ru-RU"/>
        </w:rPr>
        <w:t xml:space="preserve">                                  М.П.</w:t>
      </w:r>
    </w:p>
    <w:p w:rsidR="0037055F" w:rsidRPr="009E5B3D" w:rsidRDefault="0037055F" w:rsidP="005415E6">
      <w:pPr>
        <w:widowControl w:val="0"/>
        <w:spacing w:after="0" w:line="276" w:lineRule="auto"/>
        <w:ind w:right="113"/>
        <w:rPr>
          <w:rFonts w:ascii="Times New Roman" w:eastAsia="Courier New" w:hAnsi="Times New Roman" w:cs="Times New Roman"/>
          <w:sz w:val="24"/>
          <w:szCs w:val="24"/>
          <w:lang w:eastAsia="ru-RU" w:bidi="ru-RU"/>
        </w:rPr>
        <w:sectPr w:rsidR="0037055F" w:rsidRPr="009E5B3D" w:rsidSect="0037055F">
          <w:type w:val="continuous"/>
          <w:pgSz w:w="11900" w:h="16840"/>
          <w:pgMar w:top="1249" w:right="0" w:bottom="1249" w:left="0" w:header="0" w:footer="3" w:gutter="0"/>
          <w:cols w:space="720"/>
          <w:noEndnote/>
          <w:docGrid w:linePitch="360"/>
        </w:sectPr>
      </w:pPr>
    </w:p>
    <w:p w:rsidR="0037055F" w:rsidRPr="009E5B3D" w:rsidRDefault="0037055F" w:rsidP="005415E6">
      <w:pPr>
        <w:widowControl w:val="0"/>
        <w:spacing w:after="0" w:line="276" w:lineRule="auto"/>
        <w:ind w:right="113"/>
        <w:rPr>
          <w:rFonts w:ascii="Times New Roman" w:eastAsia="Times New Roman" w:hAnsi="Times New Roman" w:cs="Times New Roman"/>
          <w:sz w:val="24"/>
          <w:szCs w:val="24"/>
          <w:lang w:eastAsia="ru-RU" w:bidi="ru-RU"/>
        </w:rPr>
        <w:sectPr w:rsidR="0037055F" w:rsidRPr="009E5B3D" w:rsidSect="0037055F">
          <w:type w:val="continuous"/>
          <w:pgSz w:w="11900" w:h="16840"/>
          <w:pgMar w:top="1249" w:right="818" w:bottom="1249" w:left="1660" w:header="0" w:footer="3" w:gutter="0"/>
          <w:cols w:space="720"/>
          <w:noEndnote/>
          <w:docGrid w:linePitch="360"/>
        </w:sectPr>
      </w:pPr>
    </w:p>
    <w:p w:rsidR="00F805F9" w:rsidRPr="009E5B3D" w:rsidRDefault="0037055F" w:rsidP="00374C7D">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b/>
          <w:bCs/>
          <w:sz w:val="24"/>
          <w:szCs w:val="24"/>
          <w:lang w:eastAsia="ru-RU" w:bidi="ru-RU"/>
        </w:rPr>
        <w:lastRenderedPageBreak/>
        <w:t>Приложение 3</w:t>
      </w:r>
      <w:r w:rsidRPr="009E5B3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F805F9" w:rsidRPr="009E5B3D">
        <w:rPr>
          <w:rFonts w:ascii="Times New Roman" w:eastAsia="Calibri" w:hAnsi="Times New Roman" w:cs="Times New Roman"/>
          <w:sz w:val="24"/>
          <w:szCs w:val="24"/>
          <w:lang w:eastAsia="ru-RU"/>
        </w:rPr>
        <w:t xml:space="preserve"> 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F805F9"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w:t>
      </w:r>
      <w:r w:rsidR="00374C7D" w:rsidRPr="009E5B3D">
        <w:rPr>
          <w:rFonts w:ascii="Times New Roman" w:eastAsia="Times New Roman" w:hAnsi="Times New Roman" w:cs="Times New Roman"/>
          <w:sz w:val="24"/>
          <w:szCs w:val="24"/>
          <w:lang w:eastAsia="ru-RU" w:bidi="ru-RU"/>
        </w:rPr>
        <w:t xml:space="preserve"> </w:t>
      </w:r>
      <w:r w:rsidR="002B25CB" w:rsidRPr="009E5B3D">
        <w:rPr>
          <w:rFonts w:ascii="Times New Roman" w:eastAsia="Times New Roman" w:hAnsi="Times New Roman" w:cs="Times New Roman"/>
          <w:sz w:val="24"/>
          <w:szCs w:val="24"/>
          <w:lang w:eastAsia="ru-RU" w:bidi="ru-RU"/>
        </w:rPr>
        <w:t xml:space="preserve">                 от 28.02.2020г. № 7</w:t>
      </w:r>
      <w:r w:rsidRPr="009E5B3D">
        <w:rPr>
          <w:rFonts w:ascii="Times New Roman" w:eastAsia="Times New Roman" w:hAnsi="Times New Roman" w:cs="Times New Roman"/>
          <w:sz w:val="24"/>
          <w:szCs w:val="24"/>
          <w:lang w:eastAsia="ru-RU" w:bidi="ru-RU"/>
        </w:rPr>
        <w:t xml:space="preserve">  </w:t>
      </w:r>
    </w:p>
    <w:p w:rsidR="0037055F" w:rsidRPr="009E5B3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                                                                                                                                                                                                                                                                                                                                                                                                                                                                                                                                                                 </w:t>
      </w:r>
    </w:p>
    <w:p w:rsidR="00374C7D" w:rsidRPr="009E5B3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В Администрацию сельского поселения </w:t>
      </w:r>
      <w:r w:rsidR="00F805F9"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w:t>
      </w:r>
    </w:p>
    <w:p w:rsidR="00F805F9" w:rsidRPr="009E5B3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 Ставропольский Самарской области                                                                                               </w:t>
      </w:r>
      <w:r w:rsidR="00F805F9" w:rsidRPr="009E5B3D">
        <w:rPr>
          <w:rFonts w:ascii="Times New Roman" w:eastAsia="Times New Roman" w:hAnsi="Times New Roman" w:cs="Times New Roman"/>
          <w:sz w:val="24"/>
          <w:szCs w:val="24"/>
          <w:lang w:eastAsia="ru-RU" w:bidi="ru-RU"/>
        </w:rPr>
        <w:t xml:space="preserve">                 Главе</w:t>
      </w:r>
      <w:r w:rsidRPr="009E5B3D">
        <w:rPr>
          <w:rFonts w:ascii="Times New Roman" w:eastAsia="Times New Roman" w:hAnsi="Times New Roman" w:cs="Times New Roman"/>
          <w:sz w:val="24"/>
          <w:szCs w:val="24"/>
          <w:lang w:eastAsia="ru-RU" w:bidi="ru-RU"/>
        </w:rPr>
        <w:t xml:space="preserve">  </w:t>
      </w:r>
      <w:r w:rsidR="00F805F9" w:rsidRPr="009E5B3D">
        <w:rPr>
          <w:rFonts w:ascii="Times New Roman" w:eastAsia="Times New Roman" w:hAnsi="Times New Roman" w:cs="Times New Roman"/>
          <w:sz w:val="24"/>
          <w:szCs w:val="24"/>
          <w:lang w:eastAsia="ru-RU" w:bidi="ru-RU"/>
        </w:rPr>
        <w:t>администрации с.п. Севрюкаево</w:t>
      </w:r>
      <w:r w:rsidRPr="009E5B3D">
        <w:rPr>
          <w:rFonts w:ascii="Times New Roman" w:eastAsia="Times New Roman" w:hAnsi="Times New Roman" w:cs="Times New Roman"/>
          <w:sz w:val="24"/>
          <w:szCs w:val="24"/>
          <w:lang w:eastAsia="ru-RU" w:bidi="ru-RU"/>
        </w:rPr>
        <w:t xml:space="preserve">  </w:t>
      </w:r>
      <w:r w:rsidR="00F805F9" w:rsidRPr="009E5B3D">
        <w:rPr>
          <w:rFonts w:ascii="Times New Roman" w:eastAsia="Times New Roman" w:hAnsi="Times New Roman" w:cs="Times New Roman"/>
          <w:sz w:val="24"/>
          <w:szCs w:val="24"/>
          <w:lang w:eastAsia="ru-RU" w:bidi="ru-RU"/>
        </w:rPr>
        <w:t>____</w:t>
      </w:r>
      <w:r w:rsidR="00310BB1" w:rsidRPr="009E5B3D">
        <w:rPr>
          <w:rFonts w:ascii="Times New Roman" w:eastAsia="Times New Roman" w:hAnsi="Times New Roman" w:cs="Times New Roman"/>
          <w:sz w:val="24"/>
          <w:szCs w:val="24"/>
          <w:lang w:eastAsia="ru-RU" w:bidi="ru-RU"/>
        </w:rPr>
        <w:t>_______</w:t>
      </w:r>
      <w:r w:rsidR="00F805F9" w:rsidRPr="009E5B3D">
        <w:rPr>
          <w:rFonts w:ascii="Times New Roman" w:eastAsia="Times New Roman" w:hAnsi="Times New Roman" w:cs="Times New Roman"/>
          <w:sz w:val="24"/>
          <w:szCs w:val="24"/>
          <w:lang w:eastAsia="ru-RU" w:bidi="ru-RU"/>
        </w:rPr>
        <w:t xml:space="preserve">_______________ </w:t>
      </w:r>
      <w:r w:rsidRPr="009E5B3D">
        <w:rPr>
          <w:rFonts w:ascii="Times New Roman" w:eastAsia="Times New Roman" w:hAnsi="Times New Roman" w:cs="Times New Roman"/>
          <w:sz w:val="24"/>
          <w:szCs w:val="24"/>
          <w:lang w:eastAsia="ru-RU" w:bidi="ru-RU"/>
        </w:rPr>
        <w:t xml:space="preserve">             </w:t>
      </w:r>
      <w:r w:rsidR="00F805F9" w:rsidRPr="009E5B3D">
        <w:rPr>
          <w:rFonts w:ascii="Times New Roman" w:eastAsia="Times New Roman" w:hAnsi="Times New Roman" w:cs="Times New Roman"/>
          <w:sz w:val="24"/>
          <w:szCs w:val="24"/>
          <w:lang w:eastAsia="ru-RU" w:bidi="ru-RU"/>
        </w:rPr>
        <w:t xml:space="preserve">  </w:t>
      </w:r>
    </w:p>
    <w:p w:rsidR="00F805F9" w:rsidRPr="009E5B3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  От _</w:t>
      </w:r>
      <w:r w:rsidR="00F805F9" w:rsidRPr="009E5B3D">
        <w:rPr>
          <w:rFonts w:ascii="Times New Roman" w:eastAsia="Times New Roman" w:hAnsi="Times New Roman" w:cs="Times New Roman"/>
          <w:sz w:val="24"/>
          <w:szCs w:val="24"/>
          <w:lang w:eastAsia="ru-RU" w:bidi="ru-RU"/>
        </w:rPr>
        <w:t>______________________________________________________________</w:t>
      </w:r>
    </w:p>
    <w:p w:rsidR="0037055F" w:rsidRPr="009E5B3D" w:rsidRDefault="0037055F" w:rsidP="00F805F9">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   (наименование организации, юр.адрес, ФИО руководителя,          контакты)</w:t>
      </w:r>
    </w:p>
    <w:p w:rsidR="0037055F" w:rsidRPr="009E5B3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9E5B3D">
        <w:rPr>
          <w:rFonts w:ascii="Times New Roman" w:eastAsia="Times New Roman" w:hAnsi="Times New Roman" w:cs="Times New Roman"/>
          <w:b/>
          <w:sz w:val="24"/>
          <w:szCs w:val="24"/>
          <w:lang w:eastAsia="ru-RU" w:bidi="ru-RU"/>
        </w:rPr>
        <w:t>УВЕДОМЛЕНИЕ</w:t>
      </w:r>
    </w:p>
    <w:p w:rsidR="0037055F" w:rsidRPr="009E5B3D" w:rsidRDefault="0037055F" w:rsidP="005415E6">
      <w:pPr>
        <w:widowControl w:val="0"/>
        <w:spacing w:after="0" w:line="276" w:lineRule="auto"/>
        <w:ind w:right="113"/>
        <w:jc w:val="center"/>
        <w:rPr>
          <w:rFonts w:ascii="Times New Roman" w:eastAsia="Times New Roman" w:hAnsi="Times New Roman" w:cs="Times New Roman"/>
          <w:b/>
          <w:sz w:val="24"/>
          <w:szCs w:val="24"/>
          <w:lang w:eastAsia="ru-RU" w:bidi="ru-RU"/>
        </w:rPr>
      </w:pPr>
      <w:r w:rsidRPr="009E5B3D">
        <w:rPr>
          <w:rFonts w:ascii="Times New Roman" w:eastAsia="Times New Roman" w:hAnsi="Times New Roman" w:cs="Times New Roman"/>
          <w:b/>
          <w:sz w:val="24"/>
          <w:szCs w:val="24"/>
          <w:lang w:eastAsia="ru-RU" w:bidi="ru-RU"/>
        </w:rPr>
        <w:t>О ПРОВЕДЕНИИ ЗЕМЛЯНЫХ РАБОТ</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Настоящим уведомляю о необходимости проведения земляных работ на земельном участке по адресу: ______________________________________________________________________                 _______________________________________________________________________________</w:t>
      </w:r>
      <w:r w:rsidRPr="009E5B3D">
        <w:rPr>
          <w:rFonts w:ascii="Times New Roman" w:eastAsia="Times New Roman" w:hAnsi="Times New Roman" w:cs="Times New Roman"/>
          <w:b/>
          <w:sz w:val="24"/>
          <w:szCs w:val="24"/>
          <w:lang w:eastAsia="ru-RU" w:bidi="ru-RU"/>
        </w:rPr>
        <w:t>(</w:t>
      </w:r>
      <w:r w:rsidRPr="009E5B3D">
        <w:rPr>
          <w:rFonts w:ascii="Times New Roman" w:eastAsia="Times New Roman" w:hAnsi="Times New Roman" w:cs="Times New Roman"/>
          <w:sz w:val="24"/>
          <w:szCs w:val="24"/>
          <w:lang w:eastAsia="ru-RU" w:bidi="ru-RU"/>
        </w:rPr>
        <w:t xml:space="preserve">наименование населенного пункта, улицы, номер участка, указывается в том числе кадастровый номер земельного участка, если он имеется)  </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Необходимость проведения земляных работ  обусловлена аварией _______________________________________________________________________________ (указывается фактически произошедшее повреждение (уничтожение) имущества в результате произошедшей аварии).                                                              </w:t>
      </w:r>
      <w:r w:rsidRPr="009E5B3D">
        <w:rPr>
          <w:rFonts w:ascii="Times New Roman" w:eastAsia="Times New Roman" w:hAnsi="Times New Roman" w:cs="Times New Roman"/>
          <w:sz w:val="24"/>
          <w:szCs w:val="24"/>
          <w:lang w:eastAsia="ru-RU" w:bidi="ru-RU"/>
        </w:rPr>
        <w:tab/>
        <w:t>Представляю график планируемого проведения земляных работ: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0"/>
        <w:gridCol w:w="4035"/>
        <w:gridCol w:w="4657"/>
      </w:tblGrid>
      <w:tr w:rsidR="0037055F" w:rsidRPr="009E5B3D" w:rsidTr="0037055F">
        <w:tc>
          <w:tcPr>
            <w:tcW w:w="828"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w:t>
            </w:r>
          </w:p>
        </w:tc>
        <w:tc>
          <w:tcPr>
            <w:tcW w:w="4140"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Мероприятие</w:t>
            </w:r>
          </w:p>
        </w:tc>
        <w:tc>
          <w:tcPr>
            <w:tcW w:w="4770"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Начальные и конечные даты и время проведения соответствующего мероприятия</w:t>
            </w:r>
          </w:p>
        </w:tc>
      </w:tr>
      <w:tr w:rsidR="0037055F" w:rsidRPr="009E5B3D" w:rsidTr="0037055F">
        <w:tc>
          <w:tcPr>
            <w:tcW w:w="828"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r w:rsidR="0037055F" w:rsidRPr="009E5B3D" w:rsidTr="0037055F">
        <w:tc>
          <w:tcPr>
            <w:tcW w:w="828"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140"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c>
          <w:tcPr>
            <w:tcW w:w="4770" w:type="dxa"/>
            <w:shd w:val="clear" w:color="auto" w:fill="auto"/>
          </w:tcPr>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tc>
      </w:tr>
    </w:tbl>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 xml:space="preserve">Обязуюсь восстановить указанный в настоящем уведомлении земельный участок в первоначальном виде после завершения земляных работ до _________________________                </w:t>
      </w:r>
      <w:r w:rsidRPr="009E5B3D">
        <w:rPr>
          <w:rFonts w:ascii="Times New Roman" w:eastAsia="Times New Roman" w:hAnsi="Times New Roman" w:cs="Times New Roman"/>
          <w:sz w:val="24"/>
          <w:szCs w:val="24"/>
          <w:lang w:eastAsia="ru-RU" w:bidi="ru-RU"/>
        </w:rPr>
        <w:tab/>
      </w:r>
      <w:r w:rsidRPr="009E5B3D">
        <w:rPr>
          <w:rFonts w:ascii="Times New Roman" w:eastAsia="Times New Roman" w:hAnsi="Times New Roman" w:cs="Times New Roman"/>
          <w:sz w:val="24"/>
          <w:szCs w:val="24"/>
          <w:lang w:eastAsia="ru-RU" w:bidi="ru-RU"/>
        </w:rPr>
        <w:tab/>
      </w:r>
      <w:r w:rsidRPr="009E5B3D">
        <w:rPr>
          <w:rFonts w:ascii="Times New Roman" w:eastAsia="Times New Roman" w:hAnsi="Times New Roman" w:cs="Times New Roman"/>
          <w:sz w:val="24"/>
          <w:szCs w:val="24"/>
          <w:lang w:eastAsia="ru-RU" w:bidi="ru-RU"/>
        </w:rPr>
        <w:tab/>
      </w:r>
      <w:r w:rsidRPr="009E5B3D">
        <w:rPr>
          <w:rFonts w:ascii="Times New Roman" w:eastAsia="Times New Roman" w:hAnsi="Times New Roman" w:cs="Times New Roman"/>
          <w:sz w:val="24"/>
          <w:szCs w:val="24"/>
          <w:lang w:eastAsia="ru-RU" w:bidi="ru-RU"/>
        </w:rPr>
        <w:tab/>
      </w:r>
      <w:r w:rsidRPr="009E5B3D">
        <w:rPr>
          <w:rFonts w:ascii="Times New Roman" w:eastAsia="Times New Roman" w:hAnsi="Times New Roman" w:cs="Times New Roman"/>
          <w:sz w:val="24"/>
          <w:szCs w:val="24"/>
          <w:lang w:eastAsia="ru-RU" w:bidi="ru-RU"/>
        </w:rPr>
        <w:tab/>
      </w:r>
      <w:r w:rsidRPr="009E5B3D">
        <w:rPr>
          <w:rFonts w:ascii="Times New Roman" w:eastAsia="Times New Roman" w:hAnsi="Times New Roman" w:cs="Times New Roman"/>
          <w:sz w:val="24"/>
          <w:szCs w:val="24"/>
          <w:lang w:eastAsia="ru-RU" w:bidi="ru-RU"/>
        </w:rPr>
        <w:tab/>
        <w:t xml:space="preserve">  (указывается дата завершения исполнения соответствующей обязанности). </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sz w:val="24"/>
          <w:szCs w:val="24"/>
          <w:lang w:eastAsia="ru-RU" w:bidi="ru-RU"/>
        </w:rPr>
        <w:t>_____________________________________________</w:t>
      </w:r>
      <w:r w:rsidR="00310BB1" w:rsidRPr="009E5B3D">
        <w:rPr>
          <w:rFonts w:ascii="Times New Roman" w:eastAsia="Times New Roman" w:hAnsi="Times New Roman" w:cs="Times New Roman"/>
          <w:sz w:val="24"/>
          <w:szCs w:val="24"/>
          <w:lang w:eastAsia="ru-RU" w:bidi="ru-RU"/>
        </w:rPr>
        <w:t>______________________________</w:t>
      </w:r>
      <w:r w:rsidRPr="009E5B3D">
        <w:rPr>
          <w:rFonts w:ascii="Times New Roman" w:eastAsia="Times New Roman" w:hAnsi="Times New Roman" w:cs="Times New Roman"/>
          <w:sz w:val="24"/>
          <w:szCs w:val="24"/>
          <w:lang w:eastAsia="ru-RU" w:bidi="ru-RU"/>
        </w:rPr>
        <w:t xml:space="preserve">_                                                           </w:t>
      </w:r>
      <w:r w:rsidRPr="009E5B3D">
        <w:rPr>
          <w:rFonts w:ascii="Times New Roman" w:eastAsia="Times New Roman" w:hAnsi="Times New Roman" w:cs="Times New Roman"/>
          <w:sz w:val="24"/>
          <w:szCs w:val="24"/>
          <w:lang w:eastAsia="ru-RU" w:bidi="ru-RU"/>
        </w:rPr>
        <w:tab/>
        <w:t xml:space="preserve"> (подпись) (фамилия, имя и (при наличии) отчество подписавшего лица                        ________________________________________________________________________        (наименование должности подписавшего  лица либо указание на то, что подписавшее лицо, является представителем по доверенности)                                                                                                                     М.П.</w:t>
      </w:r>
    </w:p>
    <w:p w:rsidR="0037055F" w:rsidRPr="009E5B3D" w:rsidRDefault="0037055F"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9E5B3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965D67" w:rsidRPr="009E5B3D" w:rsidRDefault="00965D67"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10BB1" w:rsidRPr="009E5B3D" w:rsidRDefault="00310BB1" w:rsidP="005415E6">
      <w:pPr>
        <w:widowControl w:val="0"/>
        <w:spacing w:after="0" w:line="276" w:lineRule="auto"/>
        <w:ind w:right="113"/>
        <w:jc w:val="both"/>
        <w:rPr>
          <w:rFonts w:ascii="Times New Roman" w:eastAsia="Times New Roman" w:hAnsi="Times New Roman" w:cs="Times New Roman"/>
          <w:sz w:val="24"/>
          <w:szCs w:val="24"/>
          <w:lang w:eastAsia="ru-RU" w:bidi="ru-RU"/>
        </w:rPr>
      </w:pPr>
    </w:p>
    <w:p w:rsidR="0037055F" w:rsidRPr="009E5B3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b/>
          <w:bCs/>
          <w:sz w:val="24"/>
          <w:szCs w:val="24"/>
          <w:lang w:eastAsia="ru-RU" w:bidi="ru-RU"/>
        </w:rPr>
        <w:lastRenderedPageBreak/>
        <w:t>Приложение 4</w:t>
      </w:r>
      <w:r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9E5B3D">
        <w:rPr>
          <w:rFonts w:ascii="Times New Roman" w:eastAsia="Times New Roman" w:hAnsi="Times New Roman" w:cs="Times New Roman"/>
          <w:sz w:val="24"/>
          <w:szCs w:val="24"/>
          <w:lang w:eastAsia="ru-RU" w:bidi="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от </w:t>
      </w:r>
      <w:r w:rsidR="002B25CB" w:rsidRPr="009E5B3D">
        <w:rPr>
          <w:rFonts w:ascii="Times New Roman" w:eastAsia="Times New Roman" w:hAnsi="Times New Roman" w:cs="Times New Roman"/>
          <w:sz w:val="24"/>
          <w:szCs w:val="24"/>
          <w:lang w:eastAsia="ru-RU" w:bidi="ru-RU"/>
        </w:rPr>
        <w:t>28.02.2020</w:t>
      </w:r>
      <w:r w:rsidR="00310BB1" w:rsidRPr="009E5B3D">
        <w:rPr>
          <w:rFonts w:ascii="Times New Roman" w:eastAsia="Times New Roman" w:hAnsi="Times New Roman" w:cs="Times New Roman"/>
          <w:sz w:val="24"/>
          <w:szCs w:val="24"/>
          <w:lang w:eastAsia="ru-RU" w:bidi="ru-RU"/>
        </w:rPr>
        <w:t xml:space="preserve">г. </w:t>
      </w:r>
      <w:r w:rsidRPr="009E5B3D">
        <w:rPr>
          <w:rFonts w:ascii="Times New Roman" w:eastAsia="Times New Roman" w:hAnsi="Times New Roman" w:cs="Times New Roman"/>
          <w:sz w:val="24"/>
          <w:szCs w:val="24"/>
          <w:lang w:eastAsia="ru-RU" w:bidi="ru-RU"/>
        </w:rPr>
        <w:t xml:space="preserve"> №</w:t>
      </w:r>
      <w:r w:rsidR="002B25CB" w:rsidRPr="009E5B3D">
        <w:rPr>
          <w:rFonts w:ascii="Times New Roman" w:eastAsia="Times New Roman" w:hAnsi="Times New Roman" w:cs="Times New Roman"/>
          <w:sz w:val="24"/>
          <w:szCs w:val="24"/>
          <w:lang w:eastAsia="ru-RU" w:bidi="ru-RU"/>
        </w:rPr>
        <w:t>7</w:t>
      </w:r>
    </w:p>
    <w:p w:rsidR="0037055F" w:rsidRPr="009E5B3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p>
    <w:p w:rsidR="0037055F" w:rsidRPr="009E5B3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9E5B3D">
        <w:rPr>
          <w:rFonts w:ascii="Times New Roman" w:eastAsia="Calibri" w:hAnsi="Times New Roman" w:cs="Times New Roman"/>
          <w:b/>
          <w:sz w:val="24"/>
          <w:szCs w:val="24"/>
          <w:lang w:eastAsia="ru-RU"/>
        </w:rPr>
        <w:t>ЗАЯВЛЕНИЕ</w:t>
      </w:r>
    </w:p>
    <w:p w:rsidR="0037055F" w:rsidRPr="009E5B3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b/>
          <w:sz w:val="24"/>
          <w:szCs w:val="24"/>
          <w:lang w:eastAsia="ru-RU"/>
        </w:rPr>
      </w:pPr>
      <w:r w:rsidRPr="009E5B3D">
        <w:rPr>
          <w:rFonts w:ascii="Times New Roman" w:eastAsia="Calibri" w:hAnsi="Times New Roman" w:cs="Times New Roman"/>
          <w:b/>
          <w:sz w:val="24"/>
          <w:szCs w:val="24"/>
          <w:lang w:eastAsia="ru-RU"/>
        </w:rPr>
        <w:t>о предоставлении разрешения на осуществление земляных работ</w:t>
      </w:r>
    </w:p>
    <w:p w:rsidR="0037055F" w:rsidRPr="009E5B3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firstLine="708"/>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Прошу  предоставить  разрешение  на  осуществление  земляных  работ  на следующем  земельном  участке/на  земле,  государственная  собственность на которую не разграничена (указывается нужное).</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Кадастровый   номер   земельного  участка:  ___________________________(если имеется).</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ab/>
        <w:t xml:space="preserve">       Местоположение   земельного  участка  (участка  земли,  государственная собственность    на    которую   не   разграничена): ____________________</w:t>
      </w:r>
      <w:r w:rsidR="00310BB1" w:rsidRPr="009E5B3D">
        <w:rPr>
          <w:rFonts w:ascii="Times New Roman" w:eastAsia="Calibri" w:hAnsi="Times New Roman" w:cs="Times New Roman"/>
          <w:sz w:val="24"/>
          <w:szCs w:val="24"/>
          <w:lang w:eastAsia="ru-RU"/>
        </w:rPr>
        <w:t>_____________</w:t>
      </w:r>
      <w:r w:rsidRPr="009E5B3D">
        <w:rPr>
          <w:rFonts w:ascii="Times New Roman" w:eastAsia="Calibri" w:hAnsi="Times New Roman" w:cs="Times New Roman"/>
          <w:sz w:val="24"/>
          <w:szCs w:val="24"/>
          <w:lang w:eastAsia="ru-RU"/>
        </w:rPr>
        <w:t>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(указывается адрес земельного участка; адрес земельного участка указывается в соответствии со сведениями Единого государственного реестра недвижимости, если  земельный  участок поставлен на кадастровый учет; в отношении участка земли,   государственная   собственность   на   которую   не  разграничена,</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указываются координаты характерных точек границ территории).</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ab/>
        <w:t>Площадь   земельного   участка   (земли) ________________________ кв. м</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(указывается площадь земельного участка (земли); площадь земельного участка</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указывается  в  соответствии со сведениями Единого государственного реестра</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недвижимости, если земельный участок поставлен на кадастровый учет)</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ab/>
        <w:t xml:space="preserve">Приложения  согласно  </w:t>
      </w:r>
      <w:hyperlink w:anchor="P41" w:history="1">
        <w:r w:rsidRPr="009E5B3D">
          <w:rPr>
            <w:rFonts w:ascii="Times New Roman" w:eastAsia="Calibri" w:hAnsi="Times New Roman" w:cs="Times New Roman"/>
            <w:sz w:val="24"/>
            <w:szCs w:val="24"/>
            <w:lang w:eastAsia="ru-RU"/>
          </w:rPr>
          <w:t>пункту 2. 4</w:t>
        </w:r>
      </w:hyperlink>
      <w:r w:rsidRPr="009E5B3D">
        <w:rPr>
          <w:rFonts w:ascii="Times New Roman" w:eastAsia="Calibri" w:hAnsi="Times New Roman" w:cs="Times New Roman"/>
          <w:sz w:val="24"/>
          <w:szCs w:val="24"/>
          <w:lang w:eastAsia="ru-RU"/>
        </w:rPr>
        <w:t xml:space="preserve">.1  Административного регламента </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Даю  согласие  на  обработку  моих  персональных  данных,  указанных  в</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заявлении, в порядке, установленном законодательством Российской  Федерации</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о персональных данных </w:t>
      </w:r>
      <w:hyperlink w:anchor="P231" w:history="1">
        <w:r w:rsidRPr="009E5B3D">
          <w:rPr>
            <w:rFonts w:ascii="Times New Roman" w:eastAsia="Calibri" w:hAnsi="Times New Roman" w:cs="Times New Roman"/>
            <w:sz w:val="24"/>
            <w:szCs w:val="24"/>
            <w:lang w:eastAsia="ru-RU"/>
          </w:rPr>
          <w:t>&lt;3&gt;</w:t>
        </w:r>
      </w:hyperlink>
      <w:r w:rsidRPr="009E5B3D">
        <w:rPr>
          <w:rFonts w:ascii="Times New Roman" w:eastAsia="Calibri" w:hAnsi="Times New Roman" w:cs="Times New Roman"/>
          <w:sz w:val="24"/>
          <w:szCs w:val="24"/>
          <w:lang w:eastAsia="ru-RU"/>
        </w:rPr>
        <w:t>.</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_______________     _______________________________________________________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(подпись)                 (фамилия, имя и (при наличии) отчество</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подписавшего лица,</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_______________________________________________________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наименование должности подписавшего лица либо указание</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(для юридических   _______________________________________________________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лиц)           на то, что подписавшее лицо является представителем по</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_______________________________________________________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доверенности)</w:t>
      </w:r>
    </w:p>
    <w:p w:rsidR="0037055F" w:rsidRPr="009E5B3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w:t>
      </w:r>
    </w:p>
    <w:p w:rsidR="00965D67" w:rsidRPr="009E5B3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4" w:name="P230"/>
      <w:bookmarkEnd w:id="44"/>
    </w:p>
    <w:p w:rsidR="00965D67" w:rsidRPr="009E5B3D" w:rsidRDefault="00965D67" w:rsidP="00374C7D">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965D67" w:rsidRPr="009E5B3D" w:rsidRDefault="00965D67"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&lt;2&gt; Указывается в случае, если заявителем является физическое лицо.</w:t>
      </w:r>
    </w:p>
    <w:p w:rsidR="00965D67" w:rsidRPr="009E5B3D" w:rsidRDefault="0037055F" w:rsidP="00374C7D">
      <w:pPr>
        <w:widowControl w:val="0"/>
        <w:autoSpaceDE w:val="0"/>
        <w:autoSpaceDN w:val="0"/>
        <w:adjustRightInd w:val="0"/>
        <w:spacing w:after="0" w:line="276" w:lineRule="auto"/>
        <w:ind w:right="113" w:firstLine="540"/>
        <w:jc w:val="both"/>
        <w:rPr>
          <w:rFonts w:ascii="Times New Roman" w:eastAsia="Calibri" w:hAnsi="Times New Roman" w:cs="Times New Roman"/>
          <w:sz w:val="24"/>
          <w:szCs w:val="24"/>
          <w:lang w:eastAsia="ru-RU"/>
        </w:rPr>
      </w:pPr>
      <w:bookmarkStart w:id="45" w:name="P231"/>
      <w:bookmarkEnd w:id="45"/>
      <w:r w:rsidRPr="009E5B3D">
        <w:rPr>
          <w:rFonts w:ascii="Times New Roman" w:eastAsia="Calibri" w:hAnsi="Times New Roman" w:cs="Times New Roman"/>
          <w:sz w:val="24"/>
          <w:szCs w:val="24"/>
          <w:lang w:eastAsia="ru-RU"/>
        </w:rPr>
        <w:t>&lt;3&gt; Указывается в случае, если заяв</w:t>
      </w:r>
      <w:r w:rsidR="00374C7D" w:rsidRPr="009E5B3D">
        <w:rPr>
          <w:rFonts w:ascii="Times New Roman" w:eastAsia="Calibri" w:hAnsi="Times New Roman" w:cs="Times New Roman"/>
          <w:sz w:val="24"/>
          <w:szCs w:val="24"/>
          <w:lang w:eastAsia="ru-RU"/>
        </w:rPr>
        <w:t>ителем является физическое лицо</w:t>
      </w:r>
    </w:p>
    <w:p w:rsidR="0037055F" w:rsidRPr="009E5B3D" w:rsidRDefault="0037055F" w:rsidP="005415E6">
      <w:pPr>
        <w:widowControl w:val="0"/>
        <w:tabs>
          <w:tab w:val="left" w:leader="underscore" w:pos="5487"/>
          <w:tab w:val="left" w:leader="underscore" w:pos="7897"/>
          <w:tab w:val="left" w:leader="underscore" w:pos="9315"/>
        </w:tabs>
        <w:spacing w:after="0" w:line="276" w:lineRule="auto"/>
        <w:ind w:right="113"/>
        <w:jc w:val="right"/>
        <w:rPr>
          <w:rFonts w:ascii="Times New Roman" w:eastAsia="Times New Roman" w:hAnsi="Times New Roman" w:cs="Times New Roman"/>
          <w:sz w:val="24"/>
          <w:szCs w:val="24"/>
          <w:lang w:eastAsia="ru-RU" w:bidi="ru-RU"/>
        </w:rPr>
      </w:pPr>
      <w:r w:rsidRPr="009E5B3D">
        <w:rPr>
          <w:rFonts w:ascii="Times New Roman" w:eastAsia="Times New Roman" w:hAnsi="Times New Roman" w:cs="Times New Roman"/>
          <w:b/>
          <w:bCs/>
          <w:sz w:val="24"/>
          <w:szCs w:val="24"/>
          <w:lang w:eastAsia="ru-RU" w:bidi="ru-RU"/>
        </w:rPr>
        <w:lastRenderedPageBreak/>
        <w:t>Приложение 5</w:t>
      </w:r>
      <w:r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br/>
        <w:t xml:space="preserve">к Правилам благоустройства территории сельского поселения </w:t>
      </w:r>
      <w:r w:rsidR="00310BB1"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Самарской области, утвержденным решением Собрания представителей сельского поселения </w:t>
      </w:r>
      <w:r w:rsidR="00310BB1" w:rsidRPr="009E5B3D">
        <w:rPr>
          <w:rFonts w:ascii="Times New Roman" w:eastAsia="Calibri" w:hAnsi="Times New Roman" w:cs="Times New Roman"/>
          <w:sz w:val="24"/>
          <w:szCs w:val="24"/>
          <w:lang w:eastAsia="ru-RU"/>
        </w:rPr>
        <w:t>Севрюкаево</w:t>
      </w:r>
      <w:r w:rsidRPr="009E5B3D">
        <w:rPr>
          <w:rFonts w:ascii="Times New Roman" w:eastAsia="Times New Roman" w:hAnsi="Times New Roman" w:cs="Times New Roman"/>
          <w:sz w:val="24"/>
          <w:szCs w:val="24"/>
          <w:lang w:eastAsia="ru-RU" w:bidi="ru-RU"/>
        </w:rPr>
        <w:t xml:space="preserve"> муниципального района Ставропольский </w:t>
      </w:r>
      <w:r w:rsidR="00310BB1" w:rsidRPr="009E5B3D">
        <w:rPr>
          <w:rFonts w:ascii="Times New Roman" w:eastAsia="Times New Roman" w:hAnsi="Times New Roman" w:cs="Times New Roman"/>
          <w:sz w:val="24"/>
          <w:szCs w:val="24"/>
          <w:lang w:eastAsia="ru-RU" w:bidi="ru-RU"/>
        </w:rPr>
        <w:t xml:space="preserve">Самарской области от </w:t>
      </w:r>
      <w:r w:rsidR="00404EEA" w:rsidRPr="009E5B3D">
        <w:rPr>
          <w:rFonts w:ascii="Times New Roman" w:eastAsia="Times New Roman" w:hAnsi="Times New Roman" w:cs="Times New Roman"/>
          <w:sz w:val="24"/>
          <w:szCs w:val="24"/>
          <w:lang w:eastAsia="ru-RU" w:bidi="ru-RU"/>
        </w:rPr>
        <w:t xml:space="preserve">«___» </w:t>
      </w:r>
      <w:r w:rsidR="00404EEA" w:rsidRPr="009E5B3D">
        <w:rPr>
          <w:rFonts w:ascii="Times New Roman" w:eastAsia="Times New Roman" w:hAnsi="Times New Roman" w:cs="Times New Roman"/>
          <w:sz w:val="24"/>
          <w:szCs w:val="24"/>
          <w:lang w:eastAsia="ru-RU" w:bidi="ru-RU"/>
        </w:rPr>
        <w:tab/>
        <w:t>20____</w:t>
      </w:r>
      <w:r w:rsidRPr="009E5B3D">
        <w:rPr>
          <w:rFonts w:ascii="Times New Roman" w:eastAsia="Times New Roman" w:hAnsi="Times New Roman" w:cs="Times New Roman"/>
          <w:sz w:val="24"/>
          <w:szCs w:val="24"/>
          <w:lang w:eastAsia="ru-RU" w:bidi="ru-RU"/>
        </w:rPr>
        <w:t xml:space="preserve">№ </w:t>
      </w:r>
      <w:r w:rsidRPr="009E5B3D">
        <w:rPr>
          <w:rFonts w:ascii="Times New Roman" w:eastAsia="Times New Roman" w:hAnsi="Times New Roman" w:cs="Times New Roman"/>
          <w:sz w:val="24"/>
          <w:szCs w:val="24"/>
          <w:lang w:eastAsia="ru-RU" w:bidi="ru-RU"/>
        </w:rPr>
        <w:tab/>
      </w:r>
    </w:p>
    <w:p w:rsidR="0037055F" w:rsidRPr="009E5B3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АКТ</w:t>
      </w:r>
    </w:p>
    <w:p w:rsidR="0037055F" w:rsidRPr="009E5B3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ЗАВЕРШЕНИЯ ЗЕМЛЯНЫХ РАБОТ</w:t>
      </w:r>
    </w:p>
    <w:p w:rsidR="0037055F" w:rsidRPr="009E5B3D" w:rsidRDefault="0037055F" w:rsidP="005415E6">
      <w:pPr>
        <w:widowControl w:val="0"/>
        <w:autoSpaceDE w:val="0"/>
        <w:autoSpaceDN w:val="0"/>
        <w:adjustRightInd w:val="0"/>
        <w:spacing w:after="0" w:line="276" w:lineRule="auto"/>
        <w:ind w:right="113"/>
        <w:jc w:val="center"/>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 ____________ 20__ г. N 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Заявитель _________________________________________________________________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___________________________________________________________________________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(Ф.И.О./наименование, адрес Заявителя, производящего земляные работы)</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По объекту: _______________________________________________________________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___________________________________________________________________________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(наименование объекта, адрес проведения земляных работ)</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Восстановление   элементов  благоустройства,  нарушенных  в  период  низких</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температур наружного воздуха, провести до "____" ________ 20___ г.</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Представитель уполномоченного органа</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______________________    ______________________    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должность              </w:t>
      </w:r>
      <w:r w:rsidR="00310BB1" w:rsidRPr="009E5B3D">
        <w:rPr>
          <w:rFonts w:ascii="Times New Roman" w:eastAsia="Calibri" w:hAnsi="Times New Roman" w:cs="Times New Roman"/>
          <w:sz w:val="24"/>
          <w:szCs w:val="24"/>
          <w:lang w:eastAsia="ru-RU"/>
        </w:rPr>
        <w:t xml:space="preserve">                     </w:t>
      </w:r>
      <w:r w:rsidRPr="009E5B3D">
        <w:rPr>
          <w:rFonts w:ascii="Times New Roman" w:eastAsia="Calibri" w:hAnsi="Times New Roman" w:cs="Times New Roman"/>
          <w:sz w:val="24"/>
          <w:szCs w:val="24"/>
          <w:lang w:eastAsia="ru-RU"/>
        </w:rPr>
        <w:t xml:space="preserve">    подпись           </w:t>
      </w:r>
      <w:r w:rsidR="00310BB1" w:rsidRPr="009E5B3D">
        <w:rPr>
          <w:rFonts w:ascii="Times New Roman" w:eastAsia="Calibri" w:hAnsi="Times New Roman" w:cs="Times New Roman"/>
          <w:sz w:val="24"/>
          <w:szCs w:val="24"/>
          <w:lang w:eastAsia="ru-RU"/>
        </w:rPr>
        <w:t xml:space="preserve">          </w:t>
      </w:r>
      <w:r w:rsidRPr="009E5B3D">
        <w:rPr>
          <w:rFonts w:ascii="Times New Roman" w:eastAsia="Calibri" w:hAnsi="Times New Roman" w:cs="Times New Roman"/>
          <w:sz w:val="24"/>
          <w:szCs w:val="24"/>
          <w:lang w:eastAsia="ru-RU"/>
        </w:rPr>
        <w:t xml:space="preserve">       (Ф.И.О.)</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Заявитель</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______________________    ______________________    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должность             </w:t>
      </w:r>
      <w:r w:rsidR="00310BB1" w:rsidRPr="009E5B3D">
        <w:rPr>
          <w:rFonts w:ascii="Times New Roman" w:eastAsia="Calibri" w:hAnsi="Times New Roman" w:cs="Times New Roman"/>
          <w:sz w:val="24"/>
          <w:szCs w:val="24"/>
          <w:lang w:eastAsia="ru-RU"/>
        </w:rPr>
        <w:t xml:space="preserve">                     </w:t>
      </w:r>
      <w:r w:rsidRPr="009E5B3D">
        <w:rPr>
          <w:rFonts w:ascii="Times New Roman" w:eastAsia="Calibri" w:hAnsi="Times New Roman" w:cs="Times New Roman"/>
          <w:sz w:val="24"/>
          <w:szCs w:val="24"/>
          <w:lang w:eastAsia="ru-RU"/>
        </w:rPr>
        <w:t xml:space="preserve">     подпись             </w:t>
      </w:r>
      <w:r w:rsidR="00310BB1" w:rsidRPr="009E5B3D">
        <w:rPr>
          <w:rFonts w:ascii="Times New Roman" w:eastAsia="Calibri" w:hAnsi="Times New Roman" w:cs="Times New Roman"/>
          <w:sz w:val="24"/>
          <w:szCs w:val="24"/>
          <w:lang w:eastAsia="ru-RU"/>
        </w:rPr>
        <w:t xml:space="preserve">         </w:t>
      </w:r>
      <w:r w:rsidRPr="009E5B3D">
        <w:rPr>
          <w:rFonts w:ascii="Times New Roman" w:eastAsia="Calibri" w:hAnsi="Times New Roman" w:cs="Times New Roman"/>
          <w:sz w:val="24"/>
          <w:szCs w:val="24"/>
          <w:lang w:eastAsia="ru-RU"/>
        </w:rPr>
        <w:t xml:space="preserve">     (Ф.И.О.)</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Работы  по восстановлению и озеленению территории после проведения земляных</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работ выполнены в полном объеме.</w:t>
      </w:r>
    </w:p>
    <w:p w:rsidR="0037055F" w:rsidRPr="009E5B3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97"/>
        <w:gridCol w:w="3458"/>
        <w:gridCol w:w="1134"/>
        <w:gridCol w:w="1191"/>
        <w:gridCol w:w="1191"/>
        <w:gridCol w:w="1587"/>
      </w:tblGrid>
      <w:tr w:rsidR="0037055F" w:rsidRPr="009E5B3D" w:rsidTr="0037055F">
        <w:tc>
          <w:tcPr>
            <w:tcW w:w="397" w:type="dxa"/>
            <w:vMerge w:val="restart"/>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vMerge w:val="restart"/>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Элементы благоустройства и озеленения</w:t>
            </w:r>
          </w:p>
        </w:tc>
        <w:tc>
          <w:tcPr>
            <w:tcW w:w="1134" w:type="dxa"/>
            <w:vMerge w:val="restart"/>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Ед. изм.</w:t>
            </w:r>
          </w:p>
        </w:tc>
        <w:tc>
          <w:tcPr>
            <w:tcW w:w="3969" w:type="dxa"/>
            <w:gridSpan w:val="3"/>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восстановлено/не восстановлено (нужное подчеркнуть)</w:t>
            </w:r>
          </w:p>
        </w:tc>
      </w:tr>
      <w:tr w:rsidR="0037055F" w:rsidRPr="009E5B3D" w:rsidTr="0037055F">
        <w:tc>
          <w:tcPr>
            <w:tcW w:w="397" w:type="dxa"/>
            <w:vMerge/>
          </w:tcPr>
          <w:p w:rsidR="0037055F" w:rsidRPr="009E5B3D" w:rsidRDefault="0037055F" w:rsidP="005415E6">
            <w:pPr>
              <w:spacing w:after="0" w:line="276" w:lineRule="auto"/>
              <w:ind w:right="113"/>
              <w:rPr>
                <w:rFonts w:ascii="Times New Roman" w:eastAsia="Calibri" w:hAnsi="Times New Roman" w:cs="Times New Roman"/>
                <w:sz w:val="24"/>
                <w:szCs w:val="24"/>
                <w:lang w:eastAsia="ru-RU"/>
              </w:rPr>
            </w:pPr>
          </w:p>
        </w:tc>
        <w:tc>
          <w:tcPr>
            <w:tcW w:w="3458" w:type="dxa"/>
            <w:vMerge/>
          </w:tcPr>
          <w:p w:rsidR="0037055F" w:rsidRPr="009E5B3D" w:rsidRDefault="0037055F" w:rsidP="005415E6">
            <w:pPr>
              <w:spacing w:after="0" w:line="276" w:lineRule="auto"/>
              <w:ind w:right="113"/>
              <w:rPr>
                <w:rFonts w:ascii="Times New Roman" w:eastAsia="Calibri" w:hAnsi="Times New Roman" w:cs="Times New Roman"/>
                <w:sz w:val="24"/>
                <w:szCs w:val="24"/>
                <w:lang w:eastAsia="ru-RU"/>
              </w:rPr>
            </w:pPr>
          </w:p>
        </w:tc>
        <w:tc>
          <w:tcPr>
            <w:tcW w:w="1134" w:type="dxa"/>
            <w:vMerge/>
          </w:tcPr>
          <w:p w:rsidR="0037055F" w:rsidRPr="009E5B3D" w:rsidRDefault="0037055F" w:rsidP="005415E6">
            <w:pPr>
              <w:spacing w:after="0" w:line="276" w:lineRule="auto"/>
              <w:ind w:right="113"/>
              <w:rPr>
                <w:rFonts w:ascii="Times New Roman" w:eastAsia="Calibri" w:hAnsi="Times New Roman" w:cs="Times New Roman"/>
                <w:sz w:val="24"/>
                <w:szCs w:val="24"/>
                <w:lang w:eastAsia="ru-RU"/>
              </w:rPr>
            </w:pPr>
          </w:p>
        </w:tc>
        <w:tc>
          <w:tcPr>
            <w:tcW w:w="1191"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щебень</w:t>
            </w:r>
          </w:p>
        </w:tc>
        <w:tc>
          <w:tcPr>
            <w:tcW w:w="1191"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асфальт</w:t>
            </w:r>
          </w:p>
        </w:tc>
        <w:tc>
          <w:tcPr>
            <w:tcW w:w="1587"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газон/грунт</w:t>
            </w: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Дорожная часть</w:t>
            </w: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Проезжая часть</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кв. м</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Межквартальные дороги</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кв. м</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Пешеходные дорожки </w:t>
            </w:r>
            <w:r w:rsidRPr="009E5B3D">
              <w:rPr>
                <w:rFonts w:ascii="Times New Roman" w:eastAsia="Calibri" w:hAnsi="Times New Roman" w:cs="Times New Roman"/>
                <w:sz w:val="24"/>
                <w:szCs w:val="24"/>
                <w:lang w:eastAsia="ru-RU"/>
              </w:rPr>
              <w:lastRenderedPageBreak/>
              <w:t>(замощение, плитка)</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lastRenderedPageBreak/>
              <w:t>кв. м</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Тротуар</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кв. м</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Отмостки</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кв. м</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Камни бортовые</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шт.</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Элементы благоустройства дворовых территорий</w:t>
            </w: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Детская площадка, спортивная площадка</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кв. м</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Ограждения</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 м</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Скамьи, беседки, столы, урны</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шт.</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8561" w:type="dxa"/>
            <w:gridSpan w:val="5"/>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Элементы озеленения</w:t>
            </w:r>
          </w:p>
        </w:tc>
      </w:tr>
      <w:tr w:rsidR="0037055F" w:rsidRPr="009E5B3D" w:rsidTr="0037055F">
        <w:tc>
          <w:tcPr>
            <w:tcW w:w="39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3458" w:type="dxa"/>
          </w:tcPr>
          <w:p w:rsidR="0037055F" w:rsidRPr="009E5B3D" w:rsidRDefault="0037055F" w:rsidP="005415E6">
            <w:pPr>
              <w:widowControl w:val="0"/>
              <w:autoSpaceDE w:val="0"/>
              <w:autoSpaceDN w:val="0"/>
              <w:adjustRightInd w:val="0"/>
              <w:spacing w:after="0" w:line="276" w:lineRule="auto"/>
              <w:ind w:right="113" w:firstLine="720"/>
              <w:jc w:val="center"/>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Площадки, газоны и цветники с подсыпкой</w:t>
            </w:r>
          </w:p>
        </w:tc>
        <w:tc>
          <w:tcPr>
            <w:tcW w:w="1134" w:type="dxa"/>
          </w:tcPr>
          <w:p w:rsidR="0037055F" w:rsidRPr="009E5B3D" w:rsidRDefault="0037055F" w:rsidP="00310BB1">
            <w:pPr>
              <w:widowControl w:val="0"/>
              <w:autoSpaceDE w:val="0"/>
              <w:autoSpaceDN w:val="0"/>
              <w:adjustRightInd w:val="0"/>
              <w:spacing w:after="0" w:line="276" w:lineRule="auto"/>
              <w:ind w:right="113"/>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кв. м</w:t>
            </w: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191"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c>
          <w:tcPr>
            <w:tcW w:w="1587" w:type="dxa"/>
          </w:tcPr>
          <w:p w:rsidR="0037055F" w:rsidRPr="009E5B3D" w:rsidRDefault="0037055F" w:rsidP="005415E6">
            <w:pPr>
              <w:widowControl w:val="0"/>
              <w:autoSpaceDE w:val="0"/>
              <w:autoSpaceDN w:val="0"/>
              <w:adjustRightInd w:val="0"/>
              <w:spacing w:after="0" w:line="276" w:lineRule="auto"/>
              <w:ind w:right="113" w:firstLine="720"/>
              <w:rPr>
                <w:rFonts w:ascii="Times New Roman" w:eastAsia="Calibri" w:hAnsi="Times New Roman" w:cs="Times New Roman"/>
                <w:sz w:val="24"/>
                <w:szCs w:val="24"/>
                <w:lang w:eastAsia="ru-RU"/>
              </w:rPr>
            </w:pPr>
          </w:p>
        </w:tc>
      </w:tr>
    </w:tbl>
    <w:p w:rsidR="0037055F" w:rsidRPr="009E5B3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Работы  по  восстановлению  и  озеленению  (в том числе малых архитектурных</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форм),   зеленых   насаждений  после  завершения  земляных  работ  согласно</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разрешению  на  осуществление  земляных  работ от "_____" ___________ 20___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N _____ выполнены полностью.</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Заявитель</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______________________    ______________________    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должность                  подпись                  (Ф.И.О.)</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Представитель собственника территории</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______________________    ______________________    _______________________</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должность                  подпись                  (Ф.И.О.)</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Представитель уполномоченного органа</w:t>
      </w: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p>
    <w:p w:rsidR="0037055F" w:rsidRPr="009E5B3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______________________    ______________________    _______________________</w:t>
      </w:r>
    </w:p>
    <w:p w:rsidR="0037055F" w:rsidRPr="00374C7D" w:rsidRDefault="0037055F" w:rsidP="005415E6">
      <w:pPr>
        <w:widowControl w:val="0"/>
        <w:autoSpaceDE w:val="0"/>
        <w:autoSpaceDN w:val="0"/>
        <w:adjustRightInd w:val="0"/>
        <w:spacing w:after="0" w:line="276" w:lineRule="auto"/>
        <w:ind w:right="113"/>
        <w:jc w:val="both"/>
        <w:rPr>
          <w:rFonts w:ascii="Times New Roman" w:eastAsia="Calibri" w:hAnsi="Times New Roman" w:cs="Times New Roman"/>
          <w:sz w:val="24"/>
          <w:szCs w:val="24"/>
          <w:lang w:eastAsia="ru-RU"/>
        </w:rPr>
      </w:pPr>
      <w:r w:rsidRPr="009E5B3D">
        <w:rPr>
          <w:rFonts w:ascii="Times New Roman" w:eastAsia="Calibri" w:hAnsi="Times New Roman" w:cs="Times New Roman"/>
          <w:sz w:val="24"/>
          <w:szCs w:val="24"/>
          <w:lang w:eastAsia="ru-RU"/>
        </w:rPr>
        <w:t xml:space="preserve">      должность                  подпись                  (Ф.И.О.)</w:t>
      </w: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autoSpaceDE w:val="0"/>
        <w:autoSpaceDN w:val="0"/>
        <w:adjustRightInd w:val="0"/>
        <w:spacing w:after="0" w:line="276" w:lineRule="auto"/>
        <w:ind w:right="113" w:firstLine="720"/>
        <w:jc w:val="both"/>
        <w:rPr>
          <w:rFonts w:ascii="Times New Roman" w:eastAsia="Calibri" w:hAnsi="Times New Roman" w:cs="Times New Roman"/>
          <w:sz w:val="24"/>
          <w:szCs w:val="24"/>
          <w:lang w:eastAsia="ru-RU"/>
        </w:rPr>
      </w:pPr>
    </w:p>
    <w:p w:rsidR="0037055F" w:rsidRPr="00374C7D" w:rsidRDefault="0037055F" w:rsidP="005415E6">
      <w:pPr>
        <w:widowControl w:val="0"/>
        <w:tabs>
          <w:tab w:val="left" w:leader="underscore" w:pos="5487"/>
          <w:tab w:val="left" w:leader="underscore" w:pos="7897"/>
          <w:tab w:val="left" w:leader="underscore" w:pos="9315"/>
        </w:tabs>
        <w:spacing w:after="0" w:line="276" w:lineRule="auto"/>
        <w:ind w:right="113"/>
        <w:jc w:val="center"/>
        <w:rPr>
          <w:rFonts w:ascii="Times New Roman" w:eastAsia="Times New Roman" w:hAnsi="Times New Roman" w:cs="Times New Roman"/>
          <w:sz w:val="24"/>
          <w:szCs w:val="24"/>
          <w:lang w:eastAsia="ru-RU" w:bidi="ru-RU"/>
        </w:rPr>
      </w:pPr>
    </w:p>
    <w:p w:rsidR="007D769E" w:rsidRPr="00374C7D" w:rsidRDefault="007D769E" w:rsidP="005415E6">
      <w:pPr>
        <w:spacing w:after="0" w:line="276" w:lineRule="auto"/>
        <w:ind w:right="113"/>
        <w:rPr>
          <w:rFonts w:ascii="Times New Roman" w:hAnsi="Times New Roman" w:cs="Times New Roman"/>
          <w:sz w:val="24"/>
          <w:szCs w:val="24"/>
        </w:rPr>
      </w:pPr>
    </w:p>
    <w:sectPr w:rsidR="007D769E" w:rsidRPr="00374C7D" w:rsidSect="0037055F">
      <w:headerReference w:type="even" r:id="rId19"/>
      <w:headerReference w:type="default" r:id="rId20"/>
      <w:footerReference w:type="even" r:id="rId21"/>
      <w:footerReference w:type="default" r:id="rId22"/>
      <w:headerReference w:type="first" r:id="rId23"/>
      <w:footerReference w:type="first" r:id="rId24"/>
      <w:pgSz w:w="11900" w:h="16840"/>
      <w:pgMar w:top="1527" w:right="809" w:bottom="1172" w:left="1569" w:header="0" w:footer="744"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3291" w:rsidRDefault="00A23291" w:rsidP="0037055F">
      <w:pPr>
        <w:spacing w:after="0" w:line="240" w:lineRule="auto"/>
      </w:pPr>
      <w:r>
        <w:separator/>
      </w:r>
    </w:p>
  </w:endnote>
  <w:endnote w:type="continuationSeparator" w:id="0">
    <w:p w:rsidR="00A23291" w:rsidRDefault="00A23291" w:rsidP="003705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0888881"/>
      <w:docPartObj>
        <w:docPartGallery w:val="Page Numbers (Bottom of Page)"/>
        <w:docPartUnique/>
      </w:docPartObj>
    </w:sdtPr>
    <w:sdtEndPr/>
    <w:sdtContent>
      <w:p w:rsidR="008423C3" w:rsidRDefault="008423C3">
        <w:pPr>
          <w:pStyle w:val="a6"/>
          <w:jc w:val="center"/>
        </w:pPr>
        <w:r>
          <w:fldChar w:fldCharType="begin"/>
        </w:r>
        <w:r>
          <w:instrText>PAGE   \* MERGEFORMAT</w:instrText>
        </w:r>
        <w:r>
          <w:fldChar w:fldCharType="separate"/>
        </w:r>
        <w:r w:rsidR="00C8660B">
          <w:rPr>
            <w:noProof/>
          </w:rPr>
          <w:t>21</w:t>
        </w:r>
        <w:r>
          <w:fldChar w:fldCharType="end"/>
        </w:r>
      </w:p>
    </w:sdtContent>
  </w:sdt>
  <w:p w:rsidR="008423C3" w:rsidRDefault="008423C3">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61312" behindDoc="1" locked="0" layoutInCell="1" allowOverlap="1" wp14:anchorId="2ED85632" wp14:editId="3C6F782F">
              <wp:simplePos x="0" y="0"/>
              <wp:positionH relativeFrom="page">
                <wp:posOffset>1078230</wp:posOffset>
              </wp:positionH>
              <wp:positionV relativeFrom="page">
                <wp:posOffset>10111740</wp:posOffset>
              </wp:positionV>
              <wp:extent cx="283210" cy="97790"/>
              <wp:effectExtent l="0" t="0" r="0" b="0"/>
              <wp:wrapNone/>
              <wp:docPr id="8"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8423C3" w:rsidRDefault="008423C3">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ED85632" id="_x0000_t202" coordsize="21600,21600" o:spt="202" path="m,l,21600r21600,l21600,xe">
              <v:stroke joinstyle="miter"/>
              <v:path gradientshapeok="t" o:connecttype="rect"/>
            </v:shapetype>
            <v:shape id="Надпись 8" o:spid="_x0000_s1030" type="#_x0000_t202" style="position:absolute;margin-left:84.9pt;margin-top:796.2pt;width:22.3pt;height:7.7pt;z-index:-25165516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" filled="f" stroked="f">
              <v:path arrowok="t"/>
              <v:textbox style="mso-fit-shape-to-text:t" inset="0,0,0,0">
                <w:txbxContent>
                  <w:p w:rsidR="008423C3" w:rsidRDefault="008423C3">
                    <w:pPr>
                      <w:pStyle w:val="af3"/>
                      <w:shd w:val="clear" w:color="auto" w:fill="auto"/>
                    </w:pPr>
                    <w:r>
                      <w:t>и т.п.</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9264" behindDoc="1" locked="0" layoutInCell="1" allowOverlap="1">
              <wp:simplePos x="0" y="0"/>
              <wp:positionH relativeFrom="page">
                <wp:posOffset>1078230</wp:posOffset>
              </wp:positionH>
              <wp:positionV relativeFrom="page">
                <wp:posOffset>10111740</wp:posOffset>
              </wp:positionV>
              <wp:extent cx="283210" cy="97790"/>
              <wp:effectExtent l="0" t="0" r="0" b="0"/>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3210" cy="97790"/>
                      </a:xfrm>
                      <a:prstGeom prst="rect">
                        <a:avLst/>
                      </a:prstGeom>
                      <a:noFill/>
                    </wps:spPr>
                    <wps:txbx>
                      <w:txbxContent>
                        <w:p w:rsidR="008423C3" w:rsidRDefault="008423C3">
                          <w:pPr>
                            <w:pStyle w:val="af3"/>
                            <w:shd w:val="clear" w:color="auto" w:fill="auto"/>
                          </w:pPr>
                          <w:r>
                            <w:t>и т.п.</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5" o:spid="_x0000_s1033" type="#_x0000_t202" style="position:absolute;margin-left:84.9pt;margin-top:796.2pt;width:22.3pt;height:7.7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" filled="f" stroked="f">
              <v:path arrowok="t"/>
              <v:textbox style="mso-fit-shape-to-text:t" inset="0,0,0,0">
                <w:txbxContent>
                  <w:p w:rsidR="00DD76C5" w:rsidRDefault="00DD76C5">
                    <w:pPr>
                      <w:pStyle w:val="af3"/>
                      <w:shd w:val="clear" w:color="auto" w:fill="auto"/>
                    </w:pPr>
                    <w:r>
                      <w:t>и т.п.</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3291" w:rsidRDefault="00A23291" w:rsidP="0037055F">
      <w:pPr>
        <w:spacing w:after="0" w:line="240" w:lineRule="auto"/>
      </w:pPr>
      <w:r>
        <w:separator/>
      </w:r>
    </w:p>
  </w:footnote>
  <w:footnote w:type="continuationSeparator" w:id="0">
    <w:p w:rsidR="00A23291" w:rsidRDefault="00A23291" w:rsidP="0037055F">
      <w:pPr>
        <w:spacing w:after="0" w:line="240" w:lineRule="auto"/>
      </w:pPr>
      <w:r>
        <w:continuationSeparator/>
      </w:r>
    </w:p>
  </w:footnote>
  <w:footnote w:id="1">
    <w:p w:rsidR="008423C3" w:rsidRPr="00310BB1" w:rsidRDefault="008423C3" w:rsidP="0037055F">
      <w:pPr>
        <w:pStyle w:val="af1"/>
        <w:shd w:val="clear" w:color="auto" w:fill="auto"/>
        <w:tabs>
          <w:tab w:val="left" w:pos="139"/>
        </w:tabs>
        <w:rPr>
          <w:sz w:val="18"/>
          <w:szCs w:val="18"/>
        </w:rPr>
      </w:pPr>
      <w:r w:rsidRPr="00310BB1">
        <w:rPr>
          <w:sz w:val="18"/>
          <w:szCs w:val="18"/>
          <w:vertAlign w:val="superscript"/>
        </w:rPr>
        <w:footnoteRef/>
      </w:r>
      <w:r w:rsidRPr="00310BB1">
        <w:rPr>
          <w:sz w:val="18"/>
          <w:szCs w:val="18"/>
        </w:rP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2">
    <w:p w:rsidR="008423C3" w:rsidRPr="00310BB1" w:rsidRDefault="008423C3" w:rsidP="0037055F">
      <w:pPr>
        <w:pStyle w:val="af1"/>
        <w:shd w:val="clear" w:color="auto" w:fill="auto"/>
        <w:tabs>
          <w:tab w:val="left" w:pos="115"/>
        </w:tabs>
        <w:rPr>
          <w:sz w:val="18"/>
          <w:szCs w:val="18"/>
        </w:rPr>
      </w:pPr>
      <w:r w:rsidRPr="00310BB1">
        <w:rPr>
          <w:sz w:val="18"/>
          <w:szCs w:val="18"/>
          <w:vertAlign w:val="superscript"/>
        </w:rPr>
        <w:footnoteRef/>
      </w:r>
      <w:r w:rsidRPr="00310BB1">
        <w:rPr>
          <w:sz w:val="18"/>
          <w:szCs w:val="18"/>
        </w:rPr>
        <w:tab/>
        <w:t>Дополнительно могут быть указаны реквизиты документа, подтверждающего право собственности, аренды</w:t>
      </w:r>
    </w:p>
  </w:footnote>
  <w:footnote w:id="3">
    <w:p w:rsidR="008423C3" w:rsidRDefault="008423C3" w:rsidP="0037055F">
      <w:pPr>
        <w:pStyle w:val="af1"/>
        <w:shd w:val="clear" w:color="auto" w:fill="auto"/>
        <w:tabs>
          <w:tab w:val="left" w:pos="115"/>
        </w:tabs>
      </w:pPr>
      <w:r>
        <w:rPr>
          <w:vertAlign w:val="superscript"/>
        </w:rPr>
        <w:footnoteRef/>
      </w:r>
      <w:r>
        <w:tab/>
        <w:t>Для физического лица необходимо указать паспортные данные, включая сведения об органе, выдавшем паспорт, дате выдачи и регистрации по месту жительства.</w:t>
      </w:r>
    </w:p>
  </w:footnote>
  <w:footnote w:id="4">
    <w:p w:rsidR="008423C3" w:rsidRDefault="008423C3" w:rsidP="0037055F">
      <w:pPr>
        <w:pStyle w:val="af1"/>
        <w:shd w:val="clear" w:color="auto" w:fill="auto"/>
        <w:jc w:val="both"/>
      </w:pPr>
      <w:r>
        <w:rPr>
          <w:vertAlign w:val="superscript"/>
        </w:rPr>
        <w:footnoteRef/>
      </w:r>
      <w:r>
        <w:t>Следует указать адрес здания, строения, сооружения, земельного участка, в отношении которого устанавливаются границы прилегающей территории (при его наличии), либо обозначение места расположения данных объектов с указанием наименования (наименований) и вида (видов) объекта (объектов) благоустройства</w:t>
      </w:r>
    </w:p>
  </w:footnote>
  <w:footnote w:id="5">
    <w:p w:rsidR="008423C3" w:rsidRDefault="008423C3" w:rsidP="0037055F">
      <w:pPr>
        <w:pStyle w:val="af1"/>
        <w:shd w:val="clear" w:color="auto" w:fill="auto"/>
        <w:tabs>
          <w:tab w:val="left" w:pos="154"/>
        </w:tabs>
        <w:jc w:val="both"/>
      </w:pPr>
      <w:r>
        <w:rPr>
          <w:vertAlign w:val="superscript"/>
        </w:rPr>
        <w:footnoteRef/>
      </w:r>
      <w:r>
        <w:tab/>
        <w:t>Следует указать наименование (для юридического лица), фамилия, имя и, если имеется, отчество (для индивидуального предпринимателя и физического лица), место нахождения (для юридического лица), почтовый адрес, контактные телефоны.</w:t>
      </w:r>
    </w:p>
  </w:footnote>
  <w:footnote w:id="6">
    <w:p w:rsidR="008423C3" w:rsidRDefault="008423C3"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7">
    <w:p w:rsidR="008423C3" w:rsidRDefault="008423C3"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 w:id="8">
    <w:p w:rsidR="008423C3" w:rsidRDefault="008423C3" w:rsidP="0037055F">
      <w:pPr>
        <w:pStyle w:val="af1"/>
        <w:shd w:val="clear" w:color="auto" w:fill="auto"/>
        <w:tabs>
          <w:tab w:val="left" w:pos="115"/>
        </w:tabs>
        <w:jc w:val="both"/>
      </w:pPr>
      <w:r>
        <w:rPr>
          <w:vertAlign w:val="superscript"/>
        </w:rPr>
        <w:footnoteRef/>
      </w:r>
      <w:r>
        <w:tab/>
        <w:t>Данное условие не является обязательным и может исключено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4144"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7" o:spid="_x0000_s1026" type="#_x0000_t202" style="position:absolute;margin-left:312.7pt;margin-top:32.8pt;width:12pt;height:9.85pt;z-index:-25166233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" filled="f" stroked="f">
              <v:path arrowok="t"/>
              <v:textbox style="mso-fit-shape-to-text:t" inset="0,0,0,0">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8240" behindDoc="1" locked="0" layoutInCell="1" allowOverlap="1" wp14:anchorId="2CB926BE" wp14:editId="56102116">
              <wp:simplePos x="0" y="0"/>
              <wp:positionH relativeFrom="page">
                <wp:posOffset>3971290</wp:posOffset>
              </wp:positionH>
              <wp:positionV relativeFrom="page">
                <wp:posOffset>416560</wp:posOffset>
              </wp:positionV>
              <wp:extent cx="152400" cy="125095"/>
              <wp:effectExtent l="0" t="0" r="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CB926BE" id="_x0000_t202" coordsize="21600,21600" o:spt="202" path="m,l,21600r21600,l21600,xe">
              <v:stroke joinstyle="miter"/>
              <v:path gradientshapeok="t" o:connecttype="rect"/>
            </v:shapetype>
            <v:shape id="Надпись 3" o:spid="_x0000_s1027" type="#_x0000_t202" style="position:absolute;margin-left:312.7pt;margin-top:32.8pt;width:12pt;height:9.8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" filled="f" stroked="f">
              <v:path arrowok="t"/>
              <v:textbox style="mso-fit-shape-to-text:t" inset="0,0,0,0">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6192" behindDoc="1" locked="0" layoutInCell="1" allowOverlap="1" wp14:anchorId="43D22F92" wp14:editId="7177C110">
              <wp:simplePos x="0" y="0"/>
              <wp:positionH relativeFrom="page">
                <wp:posOffset>3971290</wp:posOffset>
              </wp:positionH>
              <wp:positionV relativeFrom="page">
                <wp:posOffset>416560</wp:posOffset>
              </wp:positionV>
              <wp:extent cx="69215" cy="175260"/>
              <wp:effectExtent l="0" t="0" r="0" b="0"/>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215" cy="175260"/>
                      </a:xfrm>
                      <a:prstGeom prst="rect">
                        <a:avLst/>
                      </a:prstGeom>
                      <a:noFill/>
                    </wps:spPr>
                    <wps:txbx>
                      <w:txbxContent>
                        <w:p w:rsidR="008423C3" w:rsidRDefault="008423C3">
                          <w:pPr>
                            <w:pStyle w:val="20"/>
                            <w:shd w:val="clear" w:color="auto" w:fill="auto"/>
                            <w:rPr>
                              <w:sz w:val="24"/>
                              <w:szCs w:val="24"/>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D22F92" id="_x0000_t202" coordsize="21600,21600" o:spt="202" path="m,l,21600r21600,l21600,xe">
              <v:stroke joinstyle="miter"/>
              <v:path gradientshapeok="t" o:connecttype="rect"/>
            </v:shapetype>
            <v:shape id="Надпись 4" o:spid="_x0000_s1028" type="#_x0000_t202" style="position:absolute;margin-left:312.7pt;margin-top:32.8pt;width:5.45pt;height:13.8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" filled="f" stroked="f">
              <v:path arrowok="t"/>
              <v:textbox style="mso-fit-shape-to-text:t" inset="0,0,0,0">
                <w:txbxContent>
                  <w:p w:rsidR="008423C3" w:rsidRDefault="008423C3">
                    <w:pPr>
                      <w:pStyle w:val="20"/>
                      <w:shd w:val="clear" w:color="auto" w:fill="auto"/>
                      <w:rPr>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60288" behindDoc="1" locked="0" layoutInCell="1" allowOverlap="1" wp14:anchorId="1A367887" wp14:editId="36BA944E">
              <wp:simplePos x="0" y="0"/>
              <wp:positionH relativeFrom="page">
                <wp:posOffset>3970655</wp:posOffset>
              </wp:positionH>
              <wp:positionV relativeFrom="page">
                <wp:posOffset>547370</wp:posOffset>
              </wp:positionV>
              <wp:extent cx="152400" cy="125095"/>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1A367887" id="_x0000_t202" coordsize="21600,21600" o:spt="202" path="m,l,21600r21600,l21600,xe">
              <v:stroke joinstyle="miter"/>
              <v:path gradientshapeok="t" o:connecttype="rect"/>
            </v:shapetype>
            <v:shape id="Надпись 6" o:spid="_x0000_s1029" type="#_x0000_t202" style="position:absolute;margin-left:312.65pt;margin-top:43.1pt;width:12pt;height:9.85pt;z-index:-25165619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DXnAtXwAEAAEoDAAAOAAAAAAAAAAAAAAAA&#10;AC4CAABkcnMvZTJvRG9jLnhtbFBLAQItABQABgAIAAAAIQDdBIJB4AAAAAoBAAAPAAAAAAAAAAAA&#10;AAAAABoEAABkcnMvZG93bnJldi54bWxQSwUGAAAAAAQABADzAAAAJwUAAAAA&#10;" filled="f" stroked="f">
              <v:path arrowok="t"/>
              <v:textbox style="mso-fit-shape-to-text:t" inset="0,0,0,0">
                <w:txbxContent>
                  <w:p w:rsidR="008423C3" w:rsidRDefault="008423C3">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5168" behindDoc="1" locked="0" layoutInCell="1" allowOverlap="1">
              <wp:simplePos x="0" y="0"/>
              <wp:positionH relativeFrom="page">
                <wp:posOffset>3971290</wp:posOffset>
              </wp:positionH>
              <wp:positionV relativeFrom="page">
                <wp:posOffset>416560</wp:posOffset>
              </wp:positionV>
              <wp:extent cx="152400" cy="12509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1" o:spid="_x0000_s1031" type="#_x0000_t202" style="position:absolute;margin-left:312.7pt;margin-top:32.8pt;width:12pt;height:9.85pt;z-index:-25166131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" filled="f" stroked="f">
              <v:path arrowok="t"/>
              <v:textbox style="mso-fit-shape-to-text:t" inset="0,0,0,0">
                <w:txbxContent>
                  <w:p w:rsidR="00DD76C5" w:rsidRDefault="00DD76C5">
                    <w:pPr>
                      <w:pStyle w:val="20"/>
                      <w:shd w:val="clear" w:color="auto" w:fill="auto"/>
                      <w:rPr>
                        <w:sz w:val="24"/>
                        <w:szCs w:val="24"/>
                      </w:rPr>
                    </w:pPr>
                    <w:r>
                      <w:fldChar w:fldCharType="begin"/>
                    </w:r>
                    <w:r>
                      <w:instrText xml:space="preserve"> PAGE \* MERGEFORMAT </w:instrText>
                    </w:r>
                    <w:r>
                      <w:fldChar w:fldCharType="separate"/>
                    </w:r>
                    <w:r>
                      <w:rPr>
                        <w:sz w:val="24"/>
                        <w:szCs w:val="24"/>
                      </w:rPr>
                      <w:t>#</w:t>
                    </w:r>
                    <w:r>
                      <w:rPr>
                        <w:sz w:val="24"/>
                        <w:szCs w:val="24"/>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Pr="008924A3" w:rsidRDefault="008423C3" w:rsidP="0037055F">
    <w:pPr>
      <w:pStyle w:val="a4"/>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23C3" w:rsidRDefault="008423C3">
    <w:pPr>
      <w:spacing w:line="1" w:lineRule="exact"/>
    </w:pPr>
    <w:r>
      <w:rPr>
        <w:noProof/>
        <w:lang w:eastAsia="ru-RU"/>
      </w:rPr>
      <mc:AlternateContent>
        <mc:Choice Requires="wps">
          <w:drawing>
            <wp:anchor distT="0" distB="0" distL="0" distR="0" simplePos="0" relativeHeight="251657216" behindDoc="1" locked="0" layoutInCell="1" allowOverlap="1">
              <wp:simplePos x="0" y="0"/>
              <wp:positionH relativeFrom="page">
                <wp:posOffset>3970655</wp:posOffset>
              </wp:positionH>
              <wp:positionV relativeFrom="page">
                <wp:posOffset>547370</wp:posOffset>
              </wp:positionV>
              <wp:extent cx="152400" cy="12509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095"/>
                      </a:xfrm>
                      <a:prstGeom prst="rect">
                        <a:avLst/>
                      </a:prstGeom>
                      <a:noFill/>
                    </wps:spPr>
                    <wps:txbx>
                      <w:txbxContent>
                        <w:p w:rsidR="008423C3" w:rsidRDefault="008423C3">
                          <w:pPr>
                            <w:pStyle w:val="af3"/>
                            <w:shd w:val="clear" w:color="auto" w:fill="auto"/>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3" o:spid="_x0000_s1032" type="#_x0000_t202" style="position:absolute;margin-left:312.65pt;margin-top:43.1pt;width:12pt;height:9.85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" filled="f" stroked="f">
              <v:path arrowok="t"/>
              <v:textbox style="mso-fit-shape-to-text:t" inset="0,0,0,0">
                <w:txbxContent>
                  <w:p w:rsidR="00DD76C5" w:rsidRDefault="00DD76C5">
                    <w:pPr>
                      <w:pStyle w:val="af3"/>
                      <w:shd w:val="clear" w:color="auto" w:fill="auto"/>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7575B"/>
    <w:multiLevelType w:val="multilevel"/>
    <w:tmpl w:val="F5A0B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3189"/>
    <w:multiLevelType w:val="multilevel"/>
    <w:tmpl w:val="062C0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672A26"/>
    <w:multiLevelType w:val="multilevel"/>
    <w:tmpl w:val="86C25F3A"/>
    <w:lvl w:ilvl="0">
      <w:start w:val="1"/>
      <w:numFmt w:val="decimal"/>
      <w:lvlText w:val="%1."/>
      <w:lvlJc w:val="left"/>
      <w:pPr>
        <w:tabs>
          <w:tab w:val="num" w:pos="720"/>
        </w:tabs>
        <w:ind w:left="720" w:hanging="360"/>
      </w:pPr>
      <w:rPr>
        <w:rFonts w:ascii="Times New Roman" w:eastAsia="Calibr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78745D"/>
    <w:multiLevelType w:val="multilevel"/>
    <w:tmpl w:val="C0D4F74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A859E0"/>
    <w:multiLevelType w:val="multilevel"/>
    <w:tmpl w:val="8018A79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624318"/>
    <w:multiLevelType w:val="multilevel"/>
    <w:tmpl w:val="737CBA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123BDF"/>
    <w:multiLevelType w:val="multilevel"/>
    <w:tmpl w:val="176A81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1D3E19"/>
    <w:multiLevelType w:val="multilevel"/>
    <w:tmpl w:val="0492B5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5E5FD2"/>
    <w:multiLevelType w:val="multilevel"/>
    <w:tmpl w:val="9398D7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2E1E4E"/>
    <w:multiLevelType w:val="multilevel"/>
    <w:tmpl w:val="B1EE7F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DC31F3"/>
    <w:multiLevelType w:val="multilevel"/>
    <w:tmpl w:val="E9BC77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0A7652"/>
    <w:multiLevelType w:val="multilevel"/>
    <w:tmpl w:val="F794B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B4020F7"/>
    <w:multiLevelType w:val="multilevel"/>
    <w:tmpl w:val="CE4A9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DF042EC"/>
    <w:multiLevelType w:val="multilevel"/>
    <w:tmpl w:val="0E8678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FDE2F75"/>
    <w:multiLevelType w:val="multilevel"/>
    <w:tmpl w:val="A6CA304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A15307E"/>
    <w:multiLevelType w:val="multilevel"/>
    <w:tmpl w:val="15441520"/>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EA7614"/>
    <w:multiLevelType w:val="multilevel"/>
    <w:tmpl w:val="79FC47F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3E519AD"/>
    <w:multiLevelType w:val="multilevel"/>
    <w:tmpl w:val="5E64A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15A2D"/>
    <w:multiLevelType w:val="multilevel"/>
    <w:tmpl w:val="58B0F15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9577CE3"/>
    <w:multiLevelType w:val="multilevel"/>
    <w:tmpl w:val="AE28D61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9E42176"/>
    <w:multiLevelType w:val="multilevel"/>
    <w:tmpl w:val="DED40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A225899"/>
    <w:multiLevelType w:val="multilevel"/>
    <w:tmpl w:val="4626879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CCA558A"/>
    <w:multiLevelType w:val="multilevel"/>
    <w:tmpl w:val="CE9E20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947489"/>
    <w:multiLevelType w:val="multilevel"/>
    <w:tmpl w:val="06D808F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D759C4"/>
    <w:multiLevelType w:val="multilevel"/>
    <w:tmpl w:val="1E3065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5A46077"/>
    <w:multiLevelType w:val="multilevel"/>
    <w:tmpl w:val="11E625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F2706F"/>
    <w:multiLevelType w:val="multilevel"/>
    <w:tmpl w:val="4B602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BF4105"/>
    <w:multiLevelType w:val="multilevel"/>
    <w:tmpl w:val="E5BE45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CA6499D"/>
    <w:multiLevelType w:val="multilevel"/>
    <w:tmpl w:val="831667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02C6BF4"/>
    <w:multiLevelType w:val="multilevel"/>
    <w:tmpl w:val="9442278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ED3008"/>
    <w:multiLevelType w:val="multilevel"/>
    <w:tmpl w:val="99DE6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EC03A37"/>
    <w:multiLevelType w:val="multilevel"/>
    <w:tmpl w:val="3DE0151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ED97924"/>
    <w:multiLevelType w:val="multilevel"/>
    <w:tmpl w:val="782E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EC466C"/>
    <w:multiLevelType w:val="multilevel"/>
    <w:tmpl w:val="B5E243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0016229"/>
    <w:multiLevelType w:val="hybridMultilevel"/>
    <w:tmpl w:val="1504ABFA"/>
    <w:lvl w:ilvl="0" w:tplc="1E424FA6">
      <w:start w:val="1"/>
      <w:numFmt w:val="decimal"/>
      <w:lvlText w:val="%1)"/>
      <w:lvlJc w:val="left"/>
      <w:pPr>
        <w:ind w:left="855" w:hanging="85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15:restartNumberingAfterBreak="0">
    <w:nsid w:val="60A61908"/>
    <w:multiLevelType w:val="multilevel"/>
    <w:tmpl w:val="EF38DC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1193A97"/>
    <w:multiLevelType w:val="multilevel"/>
    <w:tmpl w:val="C652D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4834651"/>
    <w:multiLevelType w:val="multilevel"/>
    <w:tmpl w:val="C6845ED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A940518"/>
    <w:multiLevelType w:val="multilevel"/>
    <w:tmpl w:val="1C3EE5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C70B75"/>
    <w:multiLevelType w:val="multilevel"/>
    <w:tmpl w:val="71D0A4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C915723"/>
    <w:multiLevelType w:val="multilevel"/>
    <w:tmpl w:val="4F1AFDE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DB4448"/>
    <w:multiLevelType w:val="multilevel"/>
    <w:tmpl w:val="63005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EF87440"/>
    <w:multiLevelType w:val="multilevel"/>
    <w:tmpl w:val="0F64C72E"/>
    <w:lvl w:ilvl="0">
      <w:start w:val="2"/>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5C310E2"/>
    <w:multiLevelType w:val="multilevel"/>
    <w:tmpl w:val="AC7812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67F26CA"/>
    <w:multiLevelType w:val="multilevel"/>
    <w:tmpl w:val="B57E17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F3315A8"/>
    <w:multiLevelType w:val="multilevel"/>
    <w:tmpl w:val="2AE043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3"/>
  </w:num>
  <w:num w:numId="3">
    <w:abstractNumId w:val="33"/>
  </w:num>
  <w:num w:numId="4">
    <w:abstractNumId w:val="36"/>
  </w:num>
  <w:num w:numId="5">
    <w:abstractNumId w:val="24"/>
  </w:num>
  <w:num w:numId="6">
    <w:abstractNumId w:val="23"/>
  </w:num>
  <w:num w:numId="7">
    <w:abstractNumId w:val="12"/>
  </w:num>
  <w:num w:numId="8">
    <w:abstractNumId w:val="32"/>
  </w:num>
  <w:num w:numId="9">
    <w:abstractNumId w:val="39"/>
  </w:num>
  <w:num w:numId="10">
    <w:abstractNumId w:val="22"/>
  </w:num>
  <w:num w:numId="11">
    <w:abstractNumId w:val="14"/>
  </w:num>
  <w:num w:numId="12">
    <w:abstractNumId w:val="16"/>
  </w:num>
  <w:num w:numId="13">
    <w:abstractNumId w:val="19"/>
  </w:num>
  <w:num w:numId="14">
    <w:abstractNumId w:val="35"/>
  </w:num>
  <w:num w:numId="15">
    <w:abstractNumId w:val="28"/>
  </w:num>
  <w:num w:numId="16">
    <w:abstractNumId w:val="17"/>
  </w:num>
  <w:num w:numId="17">
    <w:abstractNumId w:val="21"/>
  </w:num>
  <w:num w:numId="18">
    <w:abstractNumId w:val="4"/>
  </w:num>
  <w:num w:numId="19">
    <w:abstractNumId w:val="1"/>
  </w:num>
  <w:num w:numId="20">
    <w:abstractNumId w:val="18"/>
  </w:num>
  <w:num w:numId="21">
    <w:abstractNumId w:val="0"/>
  </w:num>
  <w:num w:numId="22">
    <w:abstractNumId w:val="25"/>
  </w:num>
  <w:num w:numId="23">
    <w:abstractNumId w:val="38"/>
  </w:num>
  <w:num w:numId="24">
    <w:abstractNumId w:val="3"/>
  </w:num>
  <w:num w:numId="25">
    <w:abstractNumId w:val="40"/>
  </w:num>
  <w:num w:numId="26">
    <w:abstractNumId w:val="20"/>
  </w:num>
  <w:num w:numId="27">
    <w:abstractNumId w:val="29"/>
  </w:num>
  <w:num w:numId="28">
    <w:abstractNumId w:val="37"/>
  </w:num>
  <w:num w:numId="29">
    <w:abstractNumId w:val="43"/>
  </w:num>
  <w:num w:numId="30">
    <w:abstractNumId w:val="15"/>
  </w:num>
  <w:num w:numId="31">
    <w:abstractNumId w:val="41"/>
  </w:num>
  <w:num w:numId="32">
    <w:abstractNumId w:val="5"/>
  </w:num>
  <w:num w:numId="33">
    <w:abstractNumId w:val="30"/>
  </w:num>
  <w:num w:numId="34">
    <w:abstractNumId w:val="6"/>
  </w:num>
  <w:num w:numId="35">
    <w:abstractNumId w:val="9"/>
  </w:num>
  <w:num w:numId="36">
    <w:abstractNumId w:val="11"/>
  </w:num>
  <w:num w:numId="37">
    <w:abstractNumId w:val="7"/>
  </w:num>
  <w:num w:numId="38">
    <w:abstractNumId w:val="8"/>
  </w:num>
  <w:num w:numId="39">
    <w:abstractNumId w:val="26"/>
  </w:num>
  <w:num w:numId="40">
    <w:abstractNumId w:val="45"/>
  </w:num>
  <w:num w:numId="41">
    <w:abstractNumId w:val="27"/>
  </w:num>
  <w:num w:numId="42">
    <w:abstractNumId w:val="42"/>
  </w:num>
  <w:num w:numId="43">
    <w:abstractNumId w:val="31"/>
  </w:num>
  <w:num w:numId="44">
    <w:abstractNumId w:val="44"/>
  </w:num>
  <w:num w:numId="45">
    <w:abstractNumId w:val="10"/>
  </w:num>
  <w:num w:numId="46">
    <w:abstractNumId w:val="3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3B6A"/>
    <w:rsid w:val="0000128F"/>
    <w:rsid w:val="000877C6"/>
    <w:rsid w:val="000C3907"/>
    <w:rsid w:val="00191B85"/>
    <w:rsid w:val="001D502D"/>
    <w:rsid w:val="001D7CB9"/>
    <w:rsid w:val="001F0E2E"/>
    <w:rsid w:val="0023452B"/>
    <w:rsid w:val="00297E5D"/>
    <w:rsid w:val="002B25CB"/>
    <w:rsid w:val="00310BB1"/>
    <w:rsid w:val="0037055F"/>
    <w:rsid w:val="00372310"/>
    <w:rsid w:val="00374C7D"/>
    <w:rsid w:val="00404EEA"/>
    <w:rsid w:val="00423890"/>
    <w:rsid w:val="0053050D"/>
    <w:rsid w:val="005415E6"/>
    <w:rsid w:val="00561F46"/>
    <w:rsid w:val="005828D5"/>
    <w:rsid w:val="005A61DF"/>
    <w:rsid w:val="005C0D4C"/>
    <w:rsid w:val="005F72AF"/>
    <w:rsid w:val="006B6826"/>
    <w:rsid w:val="007669A2"/>
    <w:rsid w:val="007A25A9"/>
    <w:rsid w:val="007D6918"/>
    <w:rsid w:val="007D769E"/>
    <w:rsid w:val="008423C3"/>
    <w:rsid w:val="008857C4"/>
    <w:rsid w:val="008948C0"/>
    <w:rsid w:val="008E7127"/>
    <w:rsid w:val="008F0AA3"/>
    <w:rsid w:val="00963EB7"/>
    <w:rsid w:val="00965D67"/>
    <w:rsid w:val="00966611"/>
    <w:rsid w:val="009E5B3D"/>
    <w:rsid w:val="00A23291"/>
    <w:rsid w:val="00A90540"/>
    <w:rsid w:val="00B570CD"/>
    <w:rsid w:val="00BC4CE3"/>
    <w:rsid w:val="00C51EC8"/>
    <w:rsid w:val="00C8660B"/>
    <w:rsid w:val="00CC6076"/>
    <w:rsid w:val="00D5032F"/>
    <w:rsid w:val="00DD76C5"/>
    <w:rsid w:val="00E33B6A"/>
    <w:rsid w:val="00E375C1"/>
    <w:rsid w:val="00E44A2E"/>
    <w:rsid w:val="00EC7C09"/>
    <w:rsid w:val="00F805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13B2685"/>
  <w15:chartTrackingRefBased/>
  <w15:docId w15:val="{8EB89AED-D6D5-4092-AC48-70B95F79E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semiHidden/>
    <w:rsid w:val="0037055F"/>
  </w:style>
  <w:style w:type="character" w:customStyle="1" w:styleId="a3">
    <w:name w:val="Верхний колонтитул Знак"/>
    <w:link w:val="a4"/>
    <w:locked/>
    <w:rsid w:val="0037055F"/>
    <w:rPr>
      <w:rFonts w:ascii="Calibri" w:eastAsia="Calibri" w:hAnsi="Calibri"/>
      <w:lang w:eastAsia="ru-RU"/>
    </w:rPr>
  </w:style>
  <w:style w:type="paragraph" w:styleId="a4">
    <w:name w:val="header"/>
    <w:basedOn w:val="a"/>
    <w:link w:val="a3"/>
    <w:rsid w:val="0037055F"/>
    <w:pPr>
      <w:tabs>
        <w:tab w:val="center" w:pos="4677"/>
        <w:tab w:val="right" w:pos="9355"/>
      </w:tabs>
      <w:spacing w:after="0" w:line="240" w:lineRule="auto"/>
    </w:pPr>
    <w:rPr>
      <w:rFonts w:ascii="Calibri" w:eastAsia="Calibri" w:hAnsi="Calibri"/>
      <w:lang w:eastAsia="ru-RU"/>
    </w:rPr>
  </w:style>
  <w:style w:type="character" w:customStyle="1" w:styleId="10">
    <w:name w:val="Верхний колонтитул Знак1"/>
    <w:basedOn w:val="a0"/>
    <w:uiPriority w:val="99"/>
    <w:semiHidden/>
    <w:rsid w:val="0037055F"/>
  </w:style>
  <w:style w:type="character" w:customStyle="1" w:styleId="a5">
    <w:name w:val="Нижний колонтитул Знак"/>
    <w:link w:val="a6"/>
    <w:uiPriority w:val="99"/>
    <w:locked/>
    <w:rsid w:val="0037055F"/>
    <w:rPr>
      <w:rFonts w:ascii="Calibri" w:eastAsia="Calibri" w:hAnsi="Calibri"/>
      <w:lang w:eastAsia="ru-RU"/>
    </w:rPr>
  </w:style>
  <w:style w:type="paragraph" w:styleId="a6">
    <w:name w:val="footer"/>
    <w:basedOn w:val="a"/>
    <w:link w:val="a5"/>
    <w:uiPriority w:val="99"/>
    <w:rsid w:val="0037055F"/>
    <w:pPr>
      <w:tabs>
        <w:tab w:val="center" w:pos="4677"/>
        <w:tab w:val="right" w:pos="9355"/>
      </w:tabs>
      <w:spacing w:after="0" w:line="240" w:lineRule="auto"/>
    </w:pPr>
    <w:rPr>
      <w:rFonts w:ascii="Calibri" w:eastAsia="Calibri" w:hAnsi="Calibri"/>
      <w:lang w:eastAsia="ru-RU"/>
    </w:rPr>
  </w:style>
  <w:style w:type="character" w:customStyle="1" w:styleId="11">
    <w:name w:val="Нижний колонтитул Знак1"/>
    <w:basedOn w:val="a0"/>
    <w:uiPriority w:val="99"/>
    <w:semiHidden/>
    <w:rsid w:val="0037055F"/>
  </w:style>
  <w:style w:type="character" w:customStyle="1" w:styleId="a7">
    <w:name w:val="Основной текст Знак"/>
    <w:link w:val="a8"/>
    <w:locked/>
    <w:rsid w:val="0037055F"/>
    <w:rPr>
      <w:rFonts w:ascii="Calibri" w:eastAsia="Calibri" w:hAnsi="Calibri"/>
      <w:sz w:val="24"/>
      <w:szCs w:val="24"/>
      <w:lang w:eastAsia="ru-RU"/>
    </w:rPr>
  </w:style>
  <w:style w:type="paragraph" w:styleId="a8">
    <w:name w:val="Body Text"/>
    <w:basedOn w:val="a"/>
    <w:link w:val="a7"/>
    <w:rsid w:val="0037055F"/>
    <w:pPr>
      <w:spacing w:after="120" w:line="240" w:lineRule="auto"/>
    </w:pPr>
    <w:rPr>
      <w:rFonts w:ascii="Calibri" w:eastAsia="Calibri" w:hAnsi="Calibri"/>
      <w:sz w:val="24"/>
      <w:szCs w:val="24"/>
      <w:lang w:eastAsia="ru-RU"/>
    </w:rPr>
  </w:style>
  <w:style w:type="character" w:customStyle="1" w:styleId="12">
    <w:name w:val="Основной текст Знак1"/>
    <w:basedOn w:val="a0"/>
    <w:uiPriority w:val="99"/>
    <w:semiHidden/>
    <w:rsid w:val="0037055F"/>
  </w:style>
  <w:style w:type="character" w:customStyle="1" w:styleId="a9">
    <w:name w:val="Текст выноски Знак"/>
    <w:link w:val="aa"/>
    <w:semiHidden/>
    <w:locked/>
    <w:rsid w:val="0037055F"/>
    <w:rPr>
      <w:rFonts w:ascii="Tahoma" w:eastAsia="Calibri" w:hAnsi="Tahoma" w:cs="Tahoma"/>
      <w:sz w:val="16"/>
      <w:szCs w:val="16"/>
      <w:lang w:eastAsia="ru-RU"/>
    </w:rPr>
  </w:style>
  <w:style w:type="paragraph" w:styleId="aa">
    <w:name w:val="Balloon Text"/>
    <w:basedOn w:val="a"/>
    <w:link w:val="a9"/>
    <w:semiHidden/>
    <w:rsid w:val="0037055F"/>
    <w:pPr>
      <w:spacing w:after="0" w:line="240" w:lineRule="auto"/>
    </w:pPr>
    <w:rPr>
      <w:rFonts w:ascii="Tahoma" w:eastAsia="Calibri" w:hAnsi="Tahoma" w:cs="Tahoma"/>
      <w:sz w:val="16"/>
      <w:szCs w:val="16"/>
      <w:lang w:eastAsia="ru-RU"/>
    </w:rPr>
  </w:style>
  <w:style w:type="character" w:customStyle="1" w:styleId="13">
    <w:name w:val="Текст выноски Знак1"/>
    <w:basedOn w:val="a0"/>
    <w:uiPriority w:val="99"/>
    <w:semiHidden/>
    <w:rsid w:val="0037055F"/>
    <w:rPr>
      <w:rFonts w:ascii="Segoe UI" w:hAnsi="Segoe UI" w:cs="Segoe UI"/>
      <w:sz w:val="18"/>
      <w:szCs w:val="18"/>
    </w:rPr>
  </w:style>
  <w:style w:type="paragraph" w:customStyle="1" w:styleId="ConsPlusNormal">
    <w:name w:val="ConsPlusNormal"/>
    <w:link w:val="ConsPlusNormal0"/>
    <w:rsid w:val="0037055F"/>
    <w:pPr>
      <w:widowControl w:val="0"/>
      <w:autoSpaceDE w:val="0"/>
      <w:autoSpaceDN w:val="0"/>
      <w:adjustRightInd w:val="0"/>
      <w:spacing w:after="0" w:line="240" w:lineRule="auto"/>
      <w:ind w:firstLine="720"/>
    </w:pPr>
    <w:rPr>
      <w:rFonts w:ascii="Arial" w:eastAsia="Calibri" w:hAnsi="Arial" w:cs="Arial"/>
      <w:sz w:val="26"/>
      <w:szCs w:val="26"/>
      <w:lang w:eastAsia="ru-RU"/>
    </w:rPr>
  </w:style>
  <w:style w:type="paragraph" w:customStyle="1" w:styleId="ConsPlusTitle">
    <w:name w:val="ConsPlusTitle"/>
    <w:rsid w:val="0037055F"/>
    <w:pPr>
      <w:widowControl w:val="0"/>
      <w:autoSpaceDE w:val="0"/>
      <w:autoSpaceDN w:val="0"/>
      <w:adjustRightInd w:val="0"/>
      <w:spacing w:after="0" w:line="240" w:lineRule="auto"/>
    </w:pPr>
    <w:rPr>
      <w:rFonts w:ascii="Arial" w:eastAsia="Calibri" w:hAnsi="Arial" w:cs="Arial"/>
      <w:b/>
      <w:bCs/>
      <w:sz w:val="20"/>
      <w:szCs w:val="20"/>
      <w:lang w:eastAsia="ru-RU"/>
    </w:rPr>
  </w:style>
  <w:style w:type="paragraph" w:customStyle="1" w:styleId="ConsNormal">
    <w:name w:val="ConsNormal"/>
    <w:rsid w:val="0037055F"/>
    <w:pPr>
      <w:widowControl w:val="0"/>
      <w:autoSpaceDE w:val="0"/>
      <w:autoSpaceDN w:val="0"/>
      <w:adjustRightInd w:val="0"/>
      <w:spacing w:after="0" w:line="240" w:lineRule="auto"/>
      <w:ind w:right="19772" w:firstLine="720"/>
    </w:pPr>
    <w:rPr>
      <w:rFonts w:ascii="Arial" w:eastAsia="Calibri" w:hAnsi="Arial" w:cs="Arial"/>
      <w:sz w:val="20"/>
      <w:szCs w:val="20"/>
      <w:lang w:eastAsia="ru-RU"/>
    </w:rPr>
  </w:style>
  <w:style w:type="paragraph" w:customStyle="1" w:styleId="formattext">
    <w:name w:val="formattext"/>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b">
    <w:name w:val="Hyperlink"/>
    <w:semiHidden/>
    <w:rsid w:val="0037055F"/>
    <w:rPr>
      <w:rFonts w:ascii="Times New Roman" w:hAnsi="Times New Roman" w:cs="Times New Roman" w:hint="default"/>
      <w:color w:val="0000FF"/>
      <w:u w:val="single"/>
    </w:rPr>
  </w:style>
  <w:style w:type="character" w:customStyle="1" w:styleId="T1">
    <w:name w:val="T1"/>
    <w:rsid w:val="0037055F"/>
  </w:style>
  <w:style w:type="character" w:customStyle="1" w:styleId="T2">
    <w:name w:val="T2"/>
    <w:rsid w:val="0037055F"/>
  </w:style>
  <w:style w:type="character" w:customStyle="1" w:styleId="T5">
    <w:name w:val="T5"/>
    <w:rsid w:val="0037055F"/>
  </w:style>
  <w:style w:type="paragraph" w:customStyle="1" w:styleId="P1">
    <w:name w:val="P1"/>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paragraph" w:customStyle="1" w:styleId="P8">
    <w:name w:val="P8"/>
    <w:basedOn w:val="a"/>
    <w:rsid w:val="0037055F"/>
    <w:pPr>
      <w:widowControl w:val="0"/>
      <w:adjustRightInd w:val="0"/>
      <w:spacing w:after="0" w:line="240" w:lineRule="auto"/>
    </w:pPr>
    <w:rPr>
      <w:rFonts w:ascii="Times New Roman" w:eastAsia="Calibri" w:hAnsi="Times New Roman" w:cs="Times New Roman"/>
      <w:sz w:val="24"/>
      <w:szCs w:val="24"/>
      <w:lang w:eastAsia="ru-RU"/>
    </w:rPr>
  </w:style>
  <w:style w:type="character" w:customStyle="1" w:styleId="T9">
    <w:name w:val="T9"/>
    <w:rsid w:val="0037055F"/>
  </w:style>
  <w:style w:type="character" w:customStyle="1" w:styleId="T10">
    <w:name w:val="T10"/>
    <w:rsid w:val="0037055F"/>
  </w:style>
  <w:style w:type="character" w:customStyle="1" w:styleId="T11">
    <w:name w:val="T11"/>
    <w:rsid w:val="0037055F"/>
  </w:style>
  <w:style w:type="paragraph" w:styleId="ac">
    <w:name w:val="Normal (Web)"/>
    <w:basedOn w:val="a"/>
    <w:rsid w:val="0037055F"/>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21">
    <w:name w:val="Основной текст 21"/>
    <w:basedOn w:val="a"/>
    <w:rsid w:val="0037055F"/>
    <w:pPr>
      <w:widowControl w:val="0"/>
      <w:spacing w:after="0" w:line="360" w:lineRule="auto"/>
      <w:jc w:val="both"/>
    </w:pPr>
    <w:rPr>
      <w:rFonts w:ascii="Times New Roman" w:eastAsia="Calibri" w:hAnsi="Times New Roman" w:cs="Times New Roman"/>
      <w:sz w:val="28"/>
      <w:szCs w:val="20"/>
      <w:lang w:eastAsia="ru-RU"/>
    </w:rPr>
  </w:style>
  <w:style w:type="character" w:customStyle="1" w:styleId="T13">
    <w:name w:val="T13"/>
    <w:rsid w:val="0037055F"/>
  </w:style>
  <w:style w:type="paragraph" w:customStyle="1" w:styleId="ConsPlusNonformat">
    <w:name w:val="ConsPlusNonformat"/>
    <w:rsid w:val="0037055F"/>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styleId="ad">
    <w:name w:val="page number"/>
    <w:basedOn w:val="a0"/>
    <w:rsid w:val="0037055F"/>
  </w:style>
  <w:style w:type="character" w:styleId="ae">
    <w:name w:val="FollowedHyperlink"/>
    <w:rsid w:val="0037055F"/>
    <w:rPr>
      <w:color w:val="800000"/>
      <w:u w:val="single"/>
    </w:rPr>
  </w:style>
  <w:style w:type="paragraph" w:customStyle="1" w:styleId="sdfootnote-western">
    <w:name w:val="sdfootnote-western"/>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jk">
    <w:name w:val="sdfootnote-cjk"/>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paragraph" w:customStyle="1" w:styleId="sdfootnote-ctl">
    <w:name w:val="sdfootnote-ctl"/>
    <w:basedOn w:val="a"/>
    <w:rsid w:val="0037055F"/>
    <w:pPr>
      <w:shd w:val="clear" w:color="auto" w:fill="FFFFFF"/>
      <w:spacing w:before="100" w:beforeAutospacing="1" w:after="0" w:line="240" w:lineRule="auto"/>
    </w:pPr>
    <w:rPr>
      <w:rFonts w:ascii="Times New Roman" w:eastAsia="Times New Roman" w:hAnsi="Times New Roman" w:cs="Times New Roman"/>
      <w:color w:val="000000"/>
      <w:sz w:val="20"/>
      <w:szCs w:val="20"/>
      <w:lang w:eastAsia="ru-RU"/>
    </w:rPr>
  </w:style>
  <w:style w:type="character" w:customStyle="1" w:styleId="af">
    <w:name w:val="Неразрешенное упоминание"/>
    <w:uiPriority w:val="99"/>
    <w:semiHidden/>
    <w:unhideWhenUsed/>
    <w:rsid w:val="0037055F"/>
    <w:rPr>
      <w:color w:val="605E5C"/>
      <w:shd w:val="clear" w:color="auto" w:fill="E1DFDD"/>
    </w:rPr>
  </w:style>
  <w:style w:type="character" w:customStyle="1" w:styleId="af0">
    <w:name w:val="Сноска_"/>
    <w:link w:val="af1"/>
    <w:rsid w:val="0037055F"/>
    <w:rPr>
      <w:shd w:val="clear" w:color="auto" w:fill="FFFFFF"/>
    </w:rPr>
  </w:style>
  <w:style w:type="character" w:customStyle="1" w:styleId="2">
    <w:name w:val="Колонтитул (2)_"/>
    <w:link w:val="20"/>
    <w:rsid w:val="0037055F"/>
    <w:rPr>
      <w:shd w:val="clear" w:color="auto" w:fill="FFFFFF"/>
    </w:rPr>
  </w:style>
  <w:style w:type="character" w:customStyle="1" w:styleId="af2">
    <w:name w:val="Колонтитул_"/>
    <w:link w:val="af3"/>
    <w:rsid w:val="0037055F"/>
    <w:rPr>
      <w:shd w:val="clear" w:color="auto" w:fill="FFFFFF"/>
    </w:rPr>
  </w:style>
  <w:style w:type="paragraph" w:customStyle="1" w:styleId="af1">
    <w:name w:val="Сноска"/>
    <w:basedOn w:val="a"/>
    <w:link w:val="af0"/>
    <w:rsid w:val="0037055F"/>
    <w:pPr>
      <w:widowControl w:val="0"/>
      <w:shd w:val="clear" w:color="auto" w:fill="FFFFFF"/>
      <w:spacing w:after="0" w:line="240" w:lineRule="auto"/>
    </w:pPr>
  </w:style>
  <w:style w:type="paragraph" w:customStyle="1" w:styleId="20">
    <w:name w:val="Колонтитул (2)"/>
    <w:basedOn w:val="a"/>
    <w:link w:val="2"/>
    <w:rsid w:val="0037055F"/>
    <w:pPr>
      <w:widowControl w:val="0"/>
      <w:shd w:val="clear" w:color="auto" w:fill="FFFFFF"/>
      <w:spacing w:after="0" w:line="240" w:lineRule="auto"/>
    </w:pPr>
  </w:style>
  <w:style w:type="paragraph" w:customStyle="1" w:styleId="af3">
    <w:name w:val="Колонтитул"/>
    <w:basedOn w:val="a"/>
    <w:link w:val="af2"/>
    <w:rsid w:val="0037055F"/>
    <w:pPr>
      <w:widowControl w:val="0"/>
      <w:shd w:val="clear" w:color="auto" w:fill="FFFFFF"/>
      <w:spacing w:after="0" w:line="240" w:lineRule="auto"/>
    </w:pPr>
  </w:style>
  <w:style w:type="character" w:customStyle="1" w:styleId="22">
    <w:name w:val="Основной текст (2)_"/>
    <w:link w:val="23"/>
    <w:rsid w:val="0037055F"/>
    <w:rPr>
      <w:shd w:val="clear" w:color="auto" w:fill="FFFFFF"/>
    </w:rPr>
  </w:style>
  <w:style w:type="character" w:customStyle="1" w:styleId="5">
    <w:name w:val="Основной текст (5)_"/>
    <w:link w:val="50"/>
    <w:rsid w:val="0037055F"/>
    <w:rPr>
      <w:shd w:val="clear" w:color="auto" w:fill="FFFFFF"/>
    </w:rPr>
  </w:style>
  <w:style w:type="paragraph" w:customStyle="1" w:styleId="23">
    <w:name w:val="Основной текст (2)"/>
    <w:basedOn w:val="a"/>
    <w:link w:val="22"/>
    <w:rsid w:val="0037055F"/>
    <w:pPr>
      <w:widowControl w:val="0"/>
      <w:shd w:val="clear" w:color="auto" w:fill="FFFFFF"/>
      <w:spacing w:after="1140" w:line="240" w:lineRule="auto"/>
      <w:ind w:left="3260"/>
      <w:jc w:val="right"/>
    </w:pPr>
  </w:style>
  <w:style w:type="paragraph" w:customStyle="1" w:styleId="50">
    <w:name w:val="Основной текст (5)"/>
    <w:basedOn w:val="a"/>
    <w:link w:val="5"/>
    <w:rsid w:val="0037055F"/>
    <w:pPr>
      <w:widowControl w:val="0"/>
      <w:shd w:val="clear" w:color="auto" w:fill="FFFFFF"/>
      <w:spacing w:after="0" w:line="240" w:lineRule="auto"/>
    </w:pPr>
  </w:style>
  <w:style w:type="paragraph" w:customStyle="1" w:styleId="formattexttopleveltext">
    <w:name w:val="formattext topleveltext"/>
    <w:basedOn w:val="a"/>
    <w:rsid w:val="00370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basedOn w:val="a0"/>
    <w:rsid w:val="0037055F"/>
  </w:style>
  <w:style w:type="table" w:styleId="af4">
    <w:name w:val="Table Grid"/>
    <w:basedOn w:val="a1"/>
    <w:rsid w:val="0037055F"/>
    <w:pPr>
      <w:spacing w:after="200" w:line="276"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7055F"/>
    <w:rPr>
      <w:rFonts w:ascii="Arial" w:eastAsia="Calibri" w:hAnsi="Arial" w:cs="Arial"/>
      <w:sz w:val="26"/>
      <w:szCs w:val="26"/>
      <w:lang w:eastAsia="ru-RU"/>
    </w:rPr>
  </w:style>
  <w:style w:type="paragraph" w:customStyle="1" w:styleId="af5">
    <w:name w:val="Стиль"/>
    <w:basedOn w:val="a"/>
    <w:rsid w:val="0037055F"/>
    <w:pPr>
      <w:spacing w:before="100" w:beforeAutospacing="1" w:after="100" w:afterAutospacing="1" w:line="240" w:lineRule="auto"/>
    </w:pPr>
    <w:rPr>
      <w:rFonts w:ascii="Tahoma" w:eastAsia="Times New Roman" w:hAnsi="Tahoma" w:cs="Tahoma"/>
      <w:sz w:val="20"/>
      <w:szCs w:val="20"/>
      <w:lang w:val="en-US"/>
    </w:rPr>
  </w:style>
  <w:style w:type="paragraph" w:styleId="af6">
    <w:name w:val="List Paragraph"/>
    <w:basedOn w:val="a"/>
    <w:uiPriority w:val="34"/>
    <w:qFormat/>
    <w:rsid w:val="004238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05388" TargetMode="External"/><Relationship Id="rId13" Type="http://schemas.openxmlformats.org/officeDocument/2006/relationships/header" Target="header4.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5.xml"/><Relationship Id="rId7" Type="http://schemas.openxmlformats.org/officeDocument/2006/relationships/hyperlink" Target="http://docs.cntd.ru/document/9005388" TargetMode="Externa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header" Target="head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9.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49</Pages>
  <Words>19177</Words>
  <Characters>109310</Characters>
  <Application>Microsoft Office Word</Application>
  <DocSecurity>0</DocSecurity>
  <Lines>910</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22</cp:revision>
  <cp:lastPrinted>2020-02-27T07:35:00Z</cp:lastPrinted>
  <dcterms:created xsi:type="dcterms:W3CDTF">2020-01-29T14:44:00Z</dcterms:created>
  <dcterms:modified xsi:type="dcterms:W3CDTF">2020-12-28T17:34:00Z</dcterms:modified>
</cp:coreProperties>
</file>